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836A0D" w:rsidP="001A3988">
      <w:pPr>
        <w:rPr>
          <w:sz w:val="28"/>
          <w:szCs w:val="28"/>
        </w:rPr>
      </w:pPr>
      <w:r w:rsidRPr="00836A0D">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00AB29A8" w:rsidRPr="00DF2DC5">
                    <w:rPr>
                      <w:b/>
                    </w:rPr>
                    <w:t>38.</w:t>
                  </w:r>
                  <w:r w:rsidR="00AB29A8">
                    <w:rPr>
                      <w:b/>
                    </w:rPr>
                    <w:t>04.</w:t>
                  </w:r>
                  <w:r w:rsidR="00AB29A8" w:rsidRPr="00DF2DC5">
                    <w:rPr>
                      <w:b/>
                    </w:rPr>
                    <w:t>0</w:t>
                  </w:r>
                  <w:r w:rsidR="00AB29A8">
                    <w:rPr>
                      <w:b/>
                    </w:rPr>
                    <w:t>8 Финансы и кредит</w:t>
                  </w:r>
                  <w:r w:rsidR="00AB29A8" w:rsidRPr="00DF2DC5">
                    <w:t xml:space="preserve">, Направленность (профиль) программы </w:t>
                  </w:r>
                  <w:r w:rsidR="00AB29A8" w:rsidRPr="00DF2DC5">
                    <w:rPr>
                      <w:b/>
                    </w:rPr>
                    <w:t>«</w:t>
                  </w:r>
                  <w:r w:rsidR="00AB29A8" w:rsidRPr="00D92C79">
                    <w:rPr>
                      <w:b/>
                    </w:rPr>
                    <w:t>Управление финансами и инвестициями</w:t>
                  </w:r>
                  <w:r w:rsidR="00AB29A8" w:rsidRPr="006F05EB">
                    <w:rPr>
                      <w:b/>
                    </w:rPr>
                    <w:t>»</w:t>
                  </w:r>
                  <w:r w:rsidRPr="004003A1">
                    <w:rPr>
                      <w:sz w:val="22"/>
                      <w:szCs w:val="22"/>
                    </w:rPr>
                    <w:t>, утв. приказом</w:t>
                  </w:r>
                  <w:r w:rsidRPr="00367BDC">
                    <w:rPr>
                      <w:sz w:val="22"/>
                      <w:szCs w:val="22"/>
                    </w:rPr>
                    <w:t xml:space="preserve"> ректора ОмГА от </w:t>
                  </w:r>
                  <w:r w:rsidR="00F15393" w:rsidRPr="004E0E2F">
                    <w:rPr>
                      <w:color w:val="000000"/>
                      <w:sz w:val="22"/>
                      <w:szCs w:val="22"/>
                    </w:rPr>
                    <w:t>25.03.2024 №34.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AB29A8" w:rsidRPr="00F37185" w:rsidRDefault="00692DC8" w:rsidP="00AB29A8">
      <w:pPr>
        <w:ind w:right="1"/>
        <w:contextualSpacing/>
        <w:jc w:val="center"/>
        <w:rPr>
          <w:rFonts w:eastAsia="Courier New"/>
          <w:noProof/>
          <w:sz w:val="28"/>
          <w:szCs w:val="28"/>
          <w:lang w:bidi="ru-RU"/>
        </w:rPr>
      </w:pPr>
      <w:r w:rsidRPr="00023FF0">
        <w:rPr>
          <w:noProof/>
          <w:sz w:val="28"/>
          <w:szCs w:val="28"/>
        </w:rPr>
        <w:t xml:space="preserve">Кафедра </w:t>
      </w:r>
      <w:r w:rsidR="00AB29A8">
        <w:rPr>
          <w:rFonts w:eastAsia="Courier New"/>
          <w:noProof/>
          <w:sz w:val="28"/>
          <w:szCs w:val="28"/>
          <w:lang w:bidi="ru-RU"/>
        </w:rPr>
        <w:t>«Экономика и управление</w:t>
      </w:r>
      <w:r w:rsidR="00F15393">
        <w:rPr>
          <w:rFonts w:eastAsia="Courier New"/>
          <w:noProof/>
          <w:sz w:val="28"/>
          <w:szCs w:val="28"/>
          <w:lang w:bidi="ru-RU"/>
        </w:rPr>
        <w:t xml:space="preserve"> персоналом</w:t>
      </w:r>
      <w:r w:rsidR="00AB29A8">
        <w:rPr>
          <w:rFonts w:eastAsia="Courier New"/>
          <w:noProof/>
          <w:sz w:val="28"/>
          <w:szCs w:val="28"/>
          <w:lang w:bidi="ru-RU"/>
        </w:rPr>
        <w:t>»</w:t>
      </w:r>
    </w:p>
    <w:p w:rsidR="00692DC8" w:rsidRPr="00023FF0"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p>
    <w:p w:rsidR="00692DC8" w:rsidRPr="00023FF0" w:rsidRDefault="00836A0D" w:rsidP="00463385">
      <w:pPr>
        <w:ind w:right="1"/>
        <w:contextualSpacing/>
        <w:jc w:val="center"/>
        <w:rPr>
          <w:noProof/>
          <w:sz w:val="28"/>
          <w:szCs w:val="28"/>
        </w:rPr>
      </w:pPr>
      <w:r w:rsidRPr="00836A0D">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654142">
                    <w:t>2</w:t>
                  </w:r>
                  <w:r w:rsidR="00F15393">
                    <w:t>5</w:t>
                  </w:r>
                  <w:r>
                    <w:t>.0</w:t>
                  </w:r>
                  <w:r w:rsidR="0058086E">
                    <w:t>3</w:t>
                  </w:r>
                  <w:r>
                    <w:t>.202</w:t>
                  </w:r>
                  <w:r w:rsidR="00F15393">
                    <w:t>4</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AB29A8" w:rsidRDefault="00AB29A8" w:rsidP="00AB29A8">
      <w:pPr>
        <w:suppressAutoHyphens/>
      </w:pPr>
      <w:r w:rsidRPr="00AB29A8">
        <w:rPr>
          <w:rFonts w:eastAsia="Courier New"/>
          <w:lang w:bidi="ru-RU"/>
        </w:rPr>
        <w:t xml:space="preserve">Направление подготовки </w:t>
      </w:r>
      <w:r w:rsidRPr="00AB29A8">
        <w:rPr>
          <w:b/>
        </w:rPr>
        <w:t>38.04.08 Финансы и кредит (</w:t>
      </w:r>
      <w:r w:rsidR="00692DC8" w:rsidRPr="00AB29A8">
        <w:rPr>
          <w:b/>
        </w:rPr>
        <w:t xml:space="preserve">уровень </w:t>
      </w:r>
      <w:r w:rsidRPr="00AB29A8">
        <w:rPr>
          <w:b/>
        </w:rPr>
        <w:t>магистратуры</w:t>
      </w:r>
      <w:r w:rsidR="00692DC8" w:rsidRPr="00AB29A8">
        <w:rPr>
          <w:b/>
        </w:rPr>
        <w:t>)</w:t>
      </w:r>
    </w:p>
    <w:p w:rsidR="00AB29A8" w:rsidRPr="00D92C79" w:rsidRDefault="00692DC8" w:rsidP="00AB29A8">
      <w:pPr>
        <w:suppressAutoHyphens/>
        <w:rPr>
          <w:rFonts w:eastAsia="Courier New"/>
          <w:lang w:bidi="ru-RU"/>
        </w:rPr>
      </w:pPr>
      <w:r w:rsidRPr="000F4711">
        <w:t>Направленность (профиль) программы</w:t>
      </w:r>
      <w:r>
        <w:t>:</w:t>
      </w:r>
      <w:r w:rsidRPr="000F4711">
        <w:t xml:space="preserve"> </w:t>
      </w:r>
      <w:r w:rsidR="00AB29A8" w:rsidRPr="00D92C79">
        <w:rPr>
          <w:rFonts w:eastAsia="Courier New"/>
          <w:b/>
          <w:lang w:bidi="ru-RU"/>
        </w:rPr>
        <w:t>«</w:t>
      </w:r>
      <w:r w:rsidR="00AB29A8" w:rsidRPr="00D92C79">
        <w:rPr>
          <w:b/>
        </w:rPr>
        <w:t>Управление финансами и инвестициями</w:t>
      </w:r>
      <w:r w:rsidR="00AB29A8" w:rsidRPr="00D92C79">
        <w:rPr>
          <w:rFonts w:eastAsia="Courier New"/>
          <w:b/>
          <w:lang w:bidi="ru-RU"/>
        </w:rPr>
        <w:t>»</w:t>
      </w:r>
    </w:p>
    <w:p w:rsidR="00692DC8" w:rsidRPr="000F4711" w:rsidRDefault="00692DC8" w:rsidP="00686E29">
      <w:pPr>
        <w:suppressAutoHyphens/>
        <w:jc w:val="center"/>
      </w:pPr>
    </w:p>
    <w:p w:rsidR="00692DC8" w:rsidRPr="00F5295A" w:rsidRDefault="00692DC8" w:rsidP="00686E29">
      <w:pPr>
        <w:suppressAutoHyphens/>
        <w:rPr>
          <w:b/>
          <w:color w:val="000000"/>
        </w:rPr>
      </w:pPr>
    </w:p>
    <w:p w:rsidR="00AB29A8" w:rsidRPr="00032EFD" w:rsidRDefault="00AB29A8" w:rsidP="00AB29A8">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AB29A8" w:rsidRPr="005E0074" w:rsidTr="005C058A">
        <w:trPr>
          <w:trHeight w:val="285"/>
        </w:trPr>
        <w:tc>
          <w:tcPr>
            <w:tcW w:w="1166" w:type="dxa"/>
            <w:vAlign w:val="center"/>
            <w:hideMark/>
          </w:tcPr>
          <w:p w:rsidR="00AB29A8" w:rsidRPr="007B7F8E" w:rsidRDefault="00AB29A8" w:rsidP="005C058A">
            <w:pPr>
              <w:jc w:val="center"/>
              <w:rPr>
                <w:color w:val="000000"/>
                <w:highlight w:val="yellow"/>
              </w:rPr>
            </w:pPr>
            <w:r>
              <w:rPr>
                <w:color w:val="000000"/>
              </w:rPr>
              <w:t>08</w:t>
            </w:r>
          </w:p>
        </w:tc>
        <w:tc>
          <w:tcPr>
            <w:tcW w:w="8405" w:type="dxa"/>
            <w:vAlign w:val="center"/>
            <w:hideMark/>
          </w:tcPr>
          <w:p w:rsidR="00AB29A8" w:rsidRPr="007B7F8E" w:rsidRDefault="00AB29A8" w:rsidP="005C058A">
            <w:pPr>
              <w:rPr>
                <w:color w:val="000000"/>
                <w:highlight w:val="yellow"/>
              </w:rPr>
            </w:pPr>
            <w:r>
              <w:rPr>
                <w:color w:val="000000"/>
              </w:rPr>
              <w:t>Финансы и экономика</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08.008</w:t>
            </w:r>
          </w:p>
        </w:tc>
        <w:tc>
          <w:tcPr>
            <w:tcW w:w="8405" w:type="dxa"/>
            <w:vAlign w:val="center"/>
            <w:hideMark/>
          </w:tcPr>
          <w:p w:rsidR="00AB29A8" w:rsidRPr="00A352E8" w:rsidRDefault="00AB29A8" w:rsidP="005C058A">
            <w:pPr>
              <w:rPr>
                <w:i/>
                <w:color w:val="000000"/>
              </w:rPr>
            </w:pPr>
            <w:r w:rsidRPr="00D92C79">
              <w:rPr>
                <w:i/>
                <w:color w:val="000000"/>
              </w:rPr>
              <w:t>Специалист по финансовому консультированию</w:t>
            </w:r>
          </w:p>
        </w:tc>
      </w:tr>
      <w:tr w:rsidR="00AB29A8" w:rsidRPr="005E0074" w:rsidTr="005C058A">
        <w:trPr>
          <w:trHeight w:val="285"/>
        </w:trPr>
        <w:tc>
          <w:tcPr>
            <w:tcW w:w="1166" w:type="dxa"/>
            <w:vAlign w:val="center"/>
            <w:hideMark/>
          </w:tcPr>
          <w:p w:rsidR="00AB29A8" w:rsidRPr="00D92C79" w:rsidRDefault="00AB29A8" w:rsidP="005C058A">
            <w:pPr>
              <w:jc w:val="center"/>
            </w:pPr>
            <w:r w:rsidRPr="00D92C79">
              <w:t>08.018</w:t>
            </w:r>
          </w:p>
        </w:tc>
        <w:tc>
          <w:tcPr>
            <w:tcW w:w="8405" w:type="dxa"/>
            <w:vAlign w:val="center"/>
            <w:hideMark/>
          </w:tcPr>
          <w:p w:rsidR="00AB29A8" w:rsidRPr="00A352E8" w:rsidRDefault="00AB29A8" w:rsidP="005C058A">
            <w:pPr>
              <w:rPr>
                <w:i/>
                <w:color w:val="000000"/>
              </w:rPr>
            </w:pPr>
            <w:r w:rsidRPr="006F05EB">
              <w:rPr>
                <w:i/>
                <w:color w:val="000000"/>
              </w:rPr>
              <w:t>Специалист по управлению рисками</w:t>
            </w:r>
          </w:p>
        </w:tc>
      </w:tr>
    </w:tbl>
    <w:p w:rsidR="00AB29A8" w:rsidRDefault="00AB29A8" w:rsidP="00AB29A8">
      <w:pPr>
        <w:jc w:val="both"/>
        <w:rPr>
          <w:rFonts w:eastAsia="Courier New"/>
          <w:b/>
          <w:lang w:bidi="ru-RU"/>
        </w:rPr>
      </w:pPr>
    </w:p>
    <w:p w:rsidR="00AB29A8" w:rsidRPr="009166F9" w:rsidRDefault="00AB29A8" w:rsidP="00AB29A8">
      <w:pPr>
        <w:jc w:val="both"/>
        <w:rPr>
          <w:rFonts w:eastAsia="SimSun"/>
          <w:b/>
          <w:kern w:val="2"/>
          <w:lang w:eastAsia="hi-IN" w:bidi="hi-IN"/>
        </w:rPr>
      </w:pPr>
      <w:r w:rsidRPr="00DC3644">
        <w:rPr>
          <w:i/>
        </w:rPr>
        <w:t>Типы задач профессиональной деятельности</w:t>
      </w:r>
      <w:r w:rsidRPr="00DC3644">
        <w:rPr>
          <w:b/>
        </w:rPr>
        <w:t xml:space="preserve">: </w:t>
      </w:r>
      <w:r w:rsidRPr="00A352E8">
        <w:t>аналитический</w:t>
      </w:r>
      <w:r>
        <w:t>;</w:t>
      </w:r>
      <w:r>
        <w:rPr>
          <w:b/>
        </w:rPr>
        <w:t xml:space="preserve"> </w:t>
      </w:r>
      <w:r w:rsidRPr="006F05EB">
        <w:t>научно-исследовательский</w:t>
      </w:r>
      <w:r>
        <w:t>;</w:t>
      </w:r>
      <w:r>
        <w:rPr>
          <w:b/>
        </w:rPr>
        <w:t xml:space="preserve"> </w:t>
      </w:r>
      <w:r w:rsidRPr="009166F9">
        <w:rPr>
          <w:color w:val="000000"/>
        </w:rPr>
        <w:t>организационно-управленческий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AB29A8" w:rsidRDefault="00395B4F" w:rsidP="00395B4F">
      <w:pPr>
        <w:suppressAutoHyphens/>
        <w:jc w:val="center"/>
        <w:rPr>
          <w:rFonts w:eastAsia="SimSun"/>
          <w:kern w:val="2"/>
          <w:lang w:eastAsia="hi-IN" w:bidi="hi-IN"/>
        </w:rPr>
      </w:pPr>
      <w:r w:rsidRPr="00AB29A8">
        <w:rPr>
          <w:rFonts w:eastAsia="SimSun"/>
          <w:kern w:val="2"/>
          <w:lang w:eastAsia="hi-IN" w:bidi="hi-IN"/>
        </w:rPr>
        <w:t>Очной</w:t>
      </w:r>
      <w:r w:rsidR="00F57A86" w:rsidRPr="00AB29A8">
        <w:rPr>
          <w:rFonts w:eastAsia="SimSun"/>
          <w:kern w:val="2"/>
          <w:lang w:eastAsia="hi-IN" w:bidi="hi-IN"/>
        </w:rPr>
        <w:t xml:space="preserve">, </w:t>
      </w:r>
      <w:r w:rsidRPr="00AB29A8">
        <w:rPr>
          <w:rFonts w:eastAsia="SimSun"/>
          <w:kern w:val="2"/>
          <w:lang w:eastAsia="hi-IN" w:bidi="hi-IN"/>
        </w:rPr>
        <w:t>очно-заочной</w:t>
      </w:r>
      <w:r w:rsidR="00F57A86" w:rsidRPr="00AB29A8">
        <w:rPr>
          <w:rFonts w:eastAsia="SimSun"/>
          <w:kern w:val="2"/>
          <w:lang w:eastAsia="hi-IN" w:bidi="hi-IN"/>
        </w:rPr>
        <w:t xml:space="preserve">, </w:t>
      </w:r>
      <w:r w:rsidRPr="00AB29A8">
        <w:rPr>
          <w:rFonts w:eastAsia="SimSun"/>
          <w:kern w:val="2"/>
          <w:lang w:eastAsia="hi-IN" w:bidi="hi-IN"/>
        </w:rPr>
        <w:t>заочной форм обучения 202</w:t>
      </w:r>
      <w:r w:rsidR="00F15393">
        <w:rPr>
          <w:rFonts w:eastAsia="SimSun"/>
          <w:kern w:val="2"/>
          <w:lang w:eastAsia="hi-IN" w:bidi="hi-IN"/>
        </w:rPr>
        <w:t>4</w:t>
      </w:r>
      <w:r w:rsidRPr="00AB29A8">
        <w:rPr>
          <w:rFonts w:eastAsia="SimSun"/>
          <w:kern w:val="2"/>
          <w:lang w:eastAsia="hi-IN" w:bidi="hi-IN"/>
        </w:rPr>
        <w:t xml:space="preserve"> </w:t>
      </w:r>
      <w:r w:rsidR="00F57A86" w:rsidRPr="00AB29A8">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w:t>
      </w:r>
      <w:r w:rsidR="00F15393">
        <w:rPr>
          <w:rFonts w:eastAsia="SimSun"/>
          <w:kern w:val="2"/>
          <w:lang w:eastAsia="hi-IN" w:bidi="hi-IN"/>
        </w:rPr>
        <w:t>4</w:t>
      </w:r>
      <w:r w:rsidRPr="006A2B05">
        <w:rPr>
          <w:rFonts w:eastAsia="SimSun"/>
          <w:kern w:val="2"/>
          <w:lang w:eastAsia="hi-IN" w:bidi="hi-IN"/>
        </w:rPr>
        <w:t>/20</w:t>
      </w:r>
      <w:r>
        <w:rPr>
          <w:rFonts w:eastAsia="SimSun"/>
          <w:kern w:val="2"/>
          <w:lang w:eastAsia="hi-IN" w:bidi="hi-IN"/>
        </w:rPr>
        <w:t>2</w:t>
      </w:r>
      <w:r w:rsidR="00F15393">
        <w:rPr>
          <w:rFonts w:eastAsia="SimSun"/>
          <w:kern w:val="2"/>
          <w:lang w:eastAsia="hi-IN" w:bidi="hi-IN"/>
        </w:rPr>
        <w:t>5</w:t>
      </w:r>
      <w:r w:rsidR="0058086E">
        <w:rPr>
          <w:rFonts w:eastAsia="SimSun"/>
          <w:kern w:val="2"/>
          <w:lang w:eastAsia="hi-IN" w:bidi="hi-IN"/>
        </w:rPr>
        <w:t xml:space="preserve"> </w:t>
      </w:r>
      <w:r w:rsidRPr="006A2B05">
        <w:rPr>
          <w:rFonts w:eastAsia="SimSun"/>
          <w:kern w:val="2"/>
          <w:lang w:eastAsia="hi-IN" w:bidi="hi-IN"/>
        </w:rPr>
        <w:t>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AB29A8" w:rsidRPr="006A2B05" w:rsidRDefault="00974597" w:rsidP="00CD7A75">
      <w:pPr>
        <w:jc w:val="center"/>
        <w:rPr>
          <w:spacing w:val="-3"/>
          <w:lang w:eastAsia="en-US"/>
        </w:rPr>
      </w:pPr>
      <w:r w:rsidRPr="00FE1901">
        <w:t>Омск</w:t>
      </w:r>
      <w:r w:rsidR="00CD7A75">
        <w:t xml:space="preserve"> </w:t>
      </w:r>
      <w:r w:rsidRPr="00974597">
        <w:rPr>
          <w:color w:val="000000"/>
        </w:rPr>
        <w:t>202</w:t>
      </w:r>
      <w:r w:rsidR="00F15393">
        <w:rPr>
          <w:color w:val="000000"/>
        </w:rPr>
        <w:t>4</w:t>
      </w:r>
      <w:r w:rsidR="00692DC8" w:rsidRPr="00023FF0">
        <w:rPr>
          <w:sz w:val="28"/>
          <w:szCs w:val="28"/>
        </w:rPr>
        <w:br w:type="page"/>
      </w:r>
      <w:r w:rsidR="00AB29A8" w:rsidRPr="006A2B05">
        <w:rPr>
          <w:spacing w:val="-3"/>
          <w:lang w:eastAsia="en-US"/>
        </w:rPr>
        <w:lastRenderedPageBreak/>
        <w:t>Составител</w:t>
      </w:r>
      <w:r w:rsidR="00175AD7">
        <w:rPr>
          <w:spacing w:val="-3"/>
          <w:lang w:eastAsia="en-US"/>
        </w:rPr>
        <w:t>ь</w:t>
      </w:r>
      <w:r w:rsidR="00AB29A8" w:rsidRPr="006A2B05">
        <w:rPr>
          <w:spacing w:val="-3"/>
          <w:lang w:eastAsia="en-US"/>
        </w:rPr>
        <w:t>:</w:t>
      </w:r>
    </w:p>
    <w:p w:rsidR="00AB29A8" w:rsidRPr="006A2B05" w:rsidRDefault="00AB29A8" w:rsidP="00AB29A8">
      <w:pPr>
        <w:jc w:val="both"/>
        <w:rPr>
          <w:spacing w:val="-3"/>
          <w:lang w:eastAsia="en-US"/>
        </w:rPr>
      </w:pPr>
    </w:p>
    <w:p w:rsidR="00AB29A8" w:rsidRDefault="00AB29A8" w:rsidP="00AB29A8">
      <w:pPr>
        <w:jc w:val="both"/>
        <w:rPr>
          <w:spacing w:val="-3"/>
          <w:lang w:eastAsia="en-US"/>
        </w:rPr>
      </w:pPr>
      <w:r>
        <w:rPr>
          <w:spacing w:val="-3"/>
          <w:lang w:eastAsia="en-US"/>
        </w:rPr>
        <w:t>к</w:t>
      </w:r>
      <w:r w:rsidRPr="006A2B05">
        <w:rPr>
          <w:spacing w:val="-3"/>
          <w:lang w:eastAsia="en-US"/>
        </w:rPr>
        <w:t xml:space="preserve">.э.н, </w:t>
      </w:r>
      <w:r>
        <w:rPr>
          <w:spacing w:val="-3"/>
          <w:lang w:eastAsia="en-US"/>
        </w:rPr>
        <w:t>доцент</w:t>
      </w:r>
      <w:r w:rsidRPr="006A2B05">
        <w:rPr>
          <w:spacing w:val="-3"/>
          <w:lang w:eastAsia="en-US"/>
        </w:rPr>
        <w:t xml:space="preserve">_________________ / </w:t>
      </w:r>
      <w:r>
        <w:rPr>
          <w:spacing w:val="-3"/>
          <w:lang w:eastAsia="en-US"/>
        </w:rPr>
        <w:t xml:space="preserve">Н.О. Герасимова </w:t>
      </w:r>
      <w:r w:rsidRPr="006A2B05">
        <w:rPr>
          <w:spacing w:val="-3"/>
          <w:lang w:eastAsia="en-US"/>
        </w:rPr>
        <w:t>/</w:t>
      </w:r>
    </w:p>
    <w:p w:rsidR="00692DC8" w:rsidRPr="00023FF0" w:rsidRDefault="00692DC8" w:rsidP="00AB29A8">
      <w:pPr>
        <w:jc w:val="center"/>
        <w:rPr>
          <w:spacing w:val="-3"/>
          <w:lang w:eastAsia="en-US"/>
        </w:rPr>
      </w:pPr>
    </w:p>
    <w:p w:rsidR="00AB29A8" w:rsidRPr="006A2B05" w:rsidRDefault="00812121" w:rsidP="00AB29A8">
      <w:pPr>
        <w:jc w:val="both"/>
        <w:rPr>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w:t>
      </w:r>
      <w:r w:rsidR="00AB29A8" w:rsidRPr="006A2B05">
        <w:rPr>
          <w:spacing w:val="-3"/>
          <w:lang w:eastAsia="en-US"/>
        </w:rPr>
        <w:t xml:space="preserve"> на заседании кафедры «</w:t>
      </w:r>
      <w:r w:rsidR="00AB29A8">
        <w:rPr>
          <w:spacing w:val="-3"/>
          <w:lang w:eastAsia="en-US"/>
        </w:rPr>
        <w:t>Экономика и управление</w:t>
      </w:r>
      <w:r w:rsidR="00AB29A8" w:rsidRPr="006A2B05">
        <w:rPr>
          <w:spacing w:val="-3"/>
          <w:lang w:eastAsia="en-US"/>
        </w:rPr>
        <w:t>»</w:t>
      </w:r>
    </w:p>
    <w:p w:rsidR="00AB29A8" w:rsidRPr="00E87776" w:rsidRDefault="00AB29A8" w:rsidP="00AB29A8">
      <w:pPr>
        <w:jc w:val="both"/>
        <w:rPr>
          <w:spacing w:val="-3"/>
          <w:lang w:eastAsia="en-US"/>
        </w:rPr>
      </w:pPr>
      <w:r w:rsidRPr="00F540A4">
        <w:rPr>
          <w:spacing w:val="-3"/>
          <w:lang w:eastAsia="en-US"/>
        </w:rPr>
        <w:t>Протокол от</w:t>
      </w:r>
      <w:r>
        <w:rPr>
          <w:spacing w:val="-3"/>
          <w:lang w:eastAsia="en-US"/>
        </w:rPr>
        <w:t xml:space="preserve"> </w:t>
      </w:r>
      <w:r w:rsidR="00654142">
        <w:rPr>
          <w:spacing w:val="-3"/>
          <w:lang w:eastAsia="en-US"/>
        </w:rPr>
        <w:t>2</w:t>
      </w:r>
      <w:r w:rsidR="00F15393">
        <w:rPr>
          <w:spacing w:val="-3"/>
          <w:lang w:eastAsia="en-US"/>
        </w:rPr>
        <w:t>2</w:t>
      </w:r>
      <w:r>
        <w:rPr>
          <w:spacing w:val="-3"/>
          <w:lang w:eastAsia="en-US"/>
        </w:rPr>
        <w:t>.0</w:t>
      </w:r>
      <w:r w:rsidR="0058086E">
        <w:rPr>
          <w:spacing w:val="-3"/>
          <w:lang w:eastAsia="en-US"/>
        </w:rPr>
        <w:t>3</w:t>
      </w:r>
      <w:r w:rsidRPr="00F540A4">
        <w:rPr>
          <w:spacing w:val="-3"/>
          <w:lang w:eastAsia="en-US"/>
        </w:rPr>
        <w:t xml:space="preserve"> 202</w:t>
      </w:r>
      <w:r w:rsidR="00F15393">
        <w:rPr>
          <w:spacing w:val="-3"/>
          <w:lang w:eastAsia="en-US"/>
        </w:rPr>
        <w:t>4</w:t>
      </w:r>
      <w:r w:rsidRPr="00F540A4">
        <w:rPr>
          <w:spacing w:val="-3"/>
          <w:lang w:eastAsia="en-US"/>
        </w:rPr>
        <w:t xml:space="preserve"> г. № </w:t>
      </w:r>
      <w:r w:rsidR="0058086E">
        <w:rPr>
          <w:spacing w:val="-3"/>
          <w:lang w:eastAsia="en-US"/>
        </w:rPr>
        <w:t>8</w:t>
      </w:r>
    </w:p>
    <w:p w:rsidR="00AB29A8" w:rsidRDefault="00AB29A8" w:rsidP="00AB29A8">
      <w:pPr>
        <w:jc w:val="both"/>
        <w:rPr>
          <w:spacing w:val="-3"/>
          <w:lang w:eastAsia="en-US"/>
        </w:rPr>
      </w:pPr>
    </w:p>
    <w:p w:rsidR="00AB29A8" w:rsidRPr="006A2B05" w:rsidRDefault="00AB29A8" w:rsidP="00AB29A8">
      <w:pPr>
        <w:jc w:val="both"/>
        <w:rPr>
          <w:spacing w:val="-3"/>
          <w:lang w:eastAsia="en-US"/>
        </w:rPr>
      </w:pPr>
    </w:p>
    <w:p w:rsidR="00AB29A8" w:rsidRPr="00F37185" w:rsidRDefault="00AB29A8" w:rsidP="00AB29A8">
      <w:pPr>
        <w:jc w:val="both"/>
        <w:rPr>
          <w:spacing w:val="-3"/>
          <w:lang w:eastAsia="en-US"/>
        </w:rPr>
      </w:pPr>
      <w:r w:rsidRPr="006A2B05">
        <w:rPr>
          <w:spacing w:val="-3"/>
          <w:lang w:eastAsia="en-US"/>
        </w:rPr>
        <w:t xml:space="preserve">Зав. кафедрой </w:t>
      </w:r>
      <w:r w:rsidR="00487663">
        <w:rPr>
          <w:spacing w:val="-3"/>
          <w:lang w:eastAsia="en-US"/>
        </w:rPr>
        <w:t>д.п.н., профессор</w:t>
      </w:r>
      <w:r w:rsidR="00487663" w:rsidRPr="006A2B05">
        <w:rPr>
          <w:spacing w:val="-3"/>
          <w:lang w:eastAsia="en-US"/>
        </w:rPr>
        <w:t xml:space="preserve"> </w:t>
      </w:r>
      <w:r w:rsidRPr="006A2B05">
        <w:rPr>
          <w:spacing w:val="-3"/>
          <w:lang w:eastAsia="en-US"/>
        </w:rPr>
        <w:t>_________________ /</w:t>
      </w:r>
      <w:r w:rsidRPr="0003264E">
        <w:rPr>
          <w:spacing w:val="-3"/>
          <w:lang w:eastAsia="en-US"/>
        </w:rPr>
        <w:t xml:space="preserve"> </w:t>
      </w:r>
      <w:r w:rsidR="00654142">
        <w:rPr>
          <w:spacing w:val="-3"/>
          <w:lang w:eastAsia="en-US"/>
        </w:rPr>
        <w:t xml:space="preserve">О.В </w:t>
      </w:r>
      <w:r w:rsidR="00F15393">
        <w:rPr>
          <w:spacing w:val="-3"/>
          <w:lang w:eastAsia="en-US"/>
        </w:rPr>
        <w:t>Волох</w:t>
      </w:r>
      <w:r w:rsidRPr="006A2B05">
        <w:rPr>
          <w:spacing w:val="-3"/>
          <w:lang w:eastAsia="en-US"/>
        </w:rPr>
        <w:t>/</w:t>
      </w:r>
    </w:p>
    <w:p w:rsidR="00AB29A8" w:rsidRDefault="00AB29A8" w:rsidP="00AB29A8">
      <w:pPr>
        <w:jc w:val="both"/>
        <w:rPr>
          <w:b/>
          <w:color w:val="1F497D"/>
        </w:rPr>
      </w:pPr>
      <w:r>
        <w:rPr>
          <w:b/>
          <w:color w:val="1F497D"/>
        </w:rPr>
        <w:br w:type="page"/>
      </w:r>
    </w:p>
    <w:p w:rsidR="00162048" w:rsidRPr="00944BCF" w:rsidRDefault="00162048" w:rsidP="00AB29A8">
      <w:pPr>
        <w:jc w:val="center"/>
        <w:rPr>
          <w:b/>
          <w:sz w:val="28"/>
          <w:szCs w:val="28"/>
          <w:lang w:val="en-US"/>
        </w:rPr>
      </w:pPr>
      <w:r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lastRenderedPageBreak/>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AB29A8" w:rsidRPr="00212AC6" w:rsidRDefault="0030668E" w:rsidP="00AB29A8">
      <w:pPr>
        <w:pStyle w:val="ConsPlusTitle"/>
        <w:numPr>
          <w:ilvl w:val="0"/>
          <w:numId w:val="31"/>
        </w:numPr>
        <w:ind w:left="0" w:firstLine="0"/>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AB29A8" w:rsidRPr="00F6667E">
        <w:rPr>
          <w:rFonts w:ascii="Times New Roman" w:hAnsi="Times New Roman" w:cs="Times New Roman"/>
          <w:b w:val="0"/>
          <w:sz w:val="24"/>
          <w:szCs w:val="24"/>
        </w:rPr>
        <w:t xml:space="preserve">Федеральным </w:t>
      </w:r>
      <w:r w:rsidR="00AB29A8" w:rsidRPr="00394AC2">
        <w:rPr>
          <w:rFonts w:ascii="Times New Roman" w:hAnsi="Times New Roman" w:cs="Times New Roman"/>
          <w:b w:val="0"/>
          <w:sz w:val="24"/>
          <w:szCs w:val="24"/>
        </w:rPr>
        <w:t xml:space="preserve">государственным образовательным стандартом высшего образования – </w:t>
      </w:r>
      <w:r w:rsidR="00AB29A8">
        <w:rPr>
          <w:rFonts w:ascii="Times New Roman" w:hAnsi="Times New Roman" w:cs="Times New Roman"/>
          <w:b w:val="0"/>
          <w:sz w:val="24"/>
          <w:szCs w:val="24"/>
        </w:rPr>
        <w:t xml:space="preserve">магистратура </w:t>
      </w:r>
      <w:r w:rsidR="00AB29A8" w:rsidRPr="00394AC2">
        <w:rPr>
          <w:rFonts w:ascii="Times New Roman" w:hAnsi="Times New Roman" w:cs="Times New Roman"/>
          <w:b w:val="0"/>
          <w:sz w:val="24"/>
          <w:szCs w:val="24"/>
        </w:rPr>
        <w:t>по направлению подготовки</w:t>
      </w:r>
      <w:r w:rsidR="00AB29A8" w:rsidRPr="00394AC2">
        <w:rPr>
          <w:rFonts w:ascii="Times New Roman" w:hAnsi="Times New Roman" w:cs="Times New Roman"/>
          <w:b w:val="0"/>
          <w:sz w:val="24"/>
        </w:rPr>
        <w:t xml:space="preserve"> </w:t>
      </w:r>
      <w:r w:rsidR="00AB29A8" w:rsidRPr="00394AC2">
        <w:rPr>
          <w:rFonts w:ascii="Times New Roman" w:hAnsi="Times New Roman" w:cs="Times New Roman"/>
          <w:sz w:val="24"/>
        </w:rPr>
        <w:t>38.0</w:t>
      </w:r>
      <w:r w:rsidR="00AB29A8">
        <w:rPr>
          <w:rFonts w:ascii="Times New Roman" w:hAnsi="Times New Roman" w:cs="Times New Roman"/>
          <w:sz w:val="24"/>
        </w:rPr>
        <w:t>4</w:t>
      </w:r>
      <w:r w:rsidR="00AB29A8" w:rsidRPr="00394AC2">
        <w:rPr>
          <w:rFonts w:ascii="Times New Roman" w:hAnsi="Times New Roman" w:cs="Times New Roman"/>
          <w:sz w:val="24"/>
        </w:rPr>
        <w:t>.0</w:t>
      </w:r>
      <w:r w:rsidR="00AB29A8">
        <w:rPr>
          <w:rFonts w:ascii="Times New Roman" w:hAnsi="Times New Roman" w:cs="Times New Roman"/>
          <w:sz w:val="24"/>
        </w:rPr>
        <w:t>8</w:t>
      </w:r>
      <w:r w:rsidR="00AB29A8" w:rsidRPr="00394AC2">
        <w:rPr>
          <w:rFonts w:ascii="Times New Roman" w:hAnsi="Times New Roman" w:cs="Times New Roman"/>
          <w:sz w:val="24"/>
        </w:rPr>
        <w:t xml:space="preserve"> </w:t>
      </w:r>
      <w:r w:rsidR="00AB29A8">
        <w:rPr>
          <w:rFonts w:ascii="Times New Roman" w:hAnsi="Times New Roman" w:cs="Times New Roman"/>
          <w:sz w:val="24"/>
        </w:rPr>
        <w:t>Финансы и кредит</w:t>
      </w:r>
      <w:r w:rsidR="00AB29A8" w:rsidRPr="00394AC2">
        <w:rPr>
          <w:rFonts w:ascii="Times New Roman" w:hAnsi="Times New Roman" w:cs="Times New Roman"/>
          <w:b w:val="0"/>
          <w:sz w:val="24"/>
          <w:szCs w:val="24"/>
        </w:rPr>
        <w:t>, утвержденного Приказом Минобрнауки России от</w:t>
      </w:r>
      <w:r w:rsidR="00AB29A8" w:rsidRPr="00394AC2">
        <w:rPr>
          <w:rFonts w:ascii="Times New Roman" w:hAnsi="Times New Roman" w:cs="Times New Roman"/>
          <w:b w:val="0"/>
          <w:bCs w:val="0"/>
          <w:sz w:val="24"/>
          <w:szCs w:val="24"/>
        </w:rPr>
        <w:t xml:space="preserve"> </w:t>
      </w:r>
      <w:r w:rsidR="00AB29A8" w:rsidRPr="001F3AB1">
        <w:rPr>
          <w:rFonts w:ascii="Times New Roman" w:hAnsi="Times New Roman" w:cs="Times New Roman"/>
          <w:b w:val="0"/>
          <w:bCs w:val="0"/>
          <w:sz w:val="24"/>
          <w:szCs w:val="24"/>
        </w:rPr>
        <w:t>№ 9</w:t>
      </w:r>
      <w:r w:rsidR="00AB29A8">
        <w:rPr>
          <w:rFonts w:ascii="Times New Roman" w:hAnsi="Times New Roman" w:cs="Times New Roman"/>
          <w:b w:val="0"/>
          <w:bCs w:val="0"/>
          <w:sz w:val="24"/>
          <w:szCs w:val="24"/>
        </w:rPr>
        <w:t>91</w:t>
      </w:r>
      <w:r w:rsidR="00AB29A8" w:rsidRPr="001F3AB1">
        <w:rPr>
          <w:rFonts w:ascii="Times New Roman" w:hAnsi="Times New Roman" w:cs="Times New Roman"/>
          <w:b w:val="0"/>
          <w:bCs w:val="0"/>
          <w:sz w:val="24"/>
          <w:szCs w:val="24"/>
        </w:rPr>
        <w:t xml:space="preserve"> от </w:t>
      </w:r>
      <w:r w:rsidR="00AB29A8">
        <w:rPr>
          <w:rFonts w:ascii="Times New Roman" w:hAnsi="Times New Roman" w:cs="Times New Roman"/>
          <w:b w:val="0"/>
          <w:bCs w:val="0"/>
          <w:sz w:val="24"/>
          <w:szCs w:val="24"/>
        </w:rPr>
        <w:t>12</w:t>
      </w:r>
      <w:r w:rsidR="00AB29A8" w:rsidRPr="001F3AB1">
        <w:rPr>
          <w:rFonts w:ascii="Times New Roman" w:hAnsi="Times New Roman" w:cs="Times New Roman"/>
          <w:b w:val="0"/>
          <w:bCs w:val="0"/>
          <w:sz w:val="24"/>
          <w:szCs w:val="24"/>
        </w:rPr>
        <w:t xml:space="preserve">.08.2020 </w:t>
      </w:r>
      <w:r w:rsidR="00AB29A8" w:rsidRPr="00394AC2">
        <w:rPr>
          <w:rFonts w:ascii="Times New Roman" w:hAnsi="Times New Roman" w:cs="Times New Roman"/>
          <w:b w:val="0"/>
          <w:sz w:val="24"/>
          <w:szCs w:val="24"/>
        </w:rPr>
        <w:t xml:space="preserve">(зарегистрирован в Минюсте России </w:t>
      </w:r>
      <w:r w:rsidR="00AB29A8" w:rsidRPr="001F3AB1">
        <w:rPr>
          <w:rFonts w:ascii="Times New Roman" w:hAnsi="Times New Roman" w:cs="Times New Roman"/>
          <w:b w:val="0"/>
          <w:sz w:val="24"/>
          <w:szCs w:val="24"/>
        </w:rPr>
        <w:t>2</w:t>
      </w:r>
      <w:r w:rsidR="00AB29A8">
        <w:rPr>
          <w:rFonts w:ascii="Times New Roman" w:hAnsi="Times New Roman" w:cs="Times New Roman"/>
          <w:b w:val="0"/>
          <w:sz w:val="24"/>
          <w:szCs w:val="24"/>
        </w:rPr>
        <w:t>5</w:t>
      </w:r>
      <w:r w:rsidR="00AB29A8" w:rsidRPr="001F3AB1">
        <w:rPr>
          <w:rFonts w:ascii="Times New Roman" w:hAnsi="Times New Roman" w:cs="Times New Roman"/>
          <w:b w:val="0"/>
          <w:sz w:val="24"/>
          <w:szCs w:val="24"/>
        </w:rPr>
        <w:t>.08.2020 N 594</w:t>
      </w:r>
      <w:r w:rsidR="00AB29A8">
        <w:rPr>
          <w:rFonts w:ascii="Times New Roman" w:hAnsi="Times New Roman" w:cs="Times New Roman"/>
          <w:b w:val="0"/>
          <w:sz w:val="24"/>
          <w:szCs w:val="24"/>
        </w:rPr>
        <w:t>51</w:t>
      </w:r>
      <w:r w:rsidR="00AB29A8" w:rsidRPr="001F3AB1">
        <w:rPr>
          <w:rFonts w:ascii="Times New Roman" w:hAnsi="Times New Roman" w:cs="Times New Roman"/>
          <w:b w:val="0"/>
          <w:sz w:val="24"/>
          <w:szCs w:val="24"/>
        </w:rPr>
        <w:t>)</w:t>
      </w:r>
      <w:r w:rsidR="00AB29A8" w:rsidRPr="00394AC2">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AB29A8" w:rsidRPr="00F042A9" w:rsidRDefault="00AB29A8" w:rsidP="00AB29A8">
      <w:pPr>
        <w:numPr>
          <w:ilvl w:val="0"/>
          <w:numId w:val="32"/>
        </w:numPr>
        <w:tabs>
          <w:tab w:val="left" w:pos="0"/>
        </w:tabs>
        <w:autoSpaceDN w:val="0"/>
        <w:ind w:left="0" w:firstLine="360"/>
        <w:jc w:val="both"/>
        <w:rPr>
          <w:lang w:eastAsia="en-US"/>
        </w:rPr>
      </w:pPr>
      <w:r w:rsidRPr="00A04B9E">
        <w:rPr>
          <w:lang w:eastAsia="en-US"/>
        </w:rPr>
        <w:t xml:space="preserve">учебным планом по основной профессиональной образовательной программе высшего образования – </w:t>
      </w:r>
      <w:r>
        <w:rPr>
          <w:lang w:eastAsia="en-US"/>
        </w:rPr>
        <w:t>магистратура</w:t>
      </w:r>
      <w:r w:rsidRPr="00A04B9E">
        <w:rPr>
          <w:lang w:eastAsia="en-US"/>
        </w:rPr>
        <w:t xml:space="preserve"> </w:t>
      </w:r>
      <w:r w:rsidRPr="00A04B9E">
        <w:t xml:space="preserve">по направлению подготовки </w:t>
      </w:r>
      <w:r w:rsidRPr="00D92C79">
        <w:rPr>
          <w:b/>
        </w:rPr>
        <w:t>38.04.08 Финансы и кредит</w:t>
      </w:r>
      <w:r w:rsidRPr="00A04B9E">
        <w:t xml:space="preserve">, направленность (профиль) программы </w:t>
      </w:r>
      <w:r w:rsidRPr="00220744">
        <w:t>«</w:t>
      </w:r>
      <w:r w:rsidRPr="00D92C79">
        <w:t>Управление финансами и инвестициями</w:t>
      </w:r>
      <w:r w:rsidRPr="006F05EB">
        <w:t>»</w:t>
      </w:r>
      <w:r w:rsidRPr="00220744">
        <w:t>;</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rsidR="00654142">
        <w:t>3</w:t>
      </w:r>
      <w:r w:rsidRPr="005703DB">
        <w:t>/202</w:t>
      </w:r>
      <w:r w:rsidR="00654142">
        <w:t>4</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sidR="00654142">
        <w:rPr>
          <w:rFonts w:eastAsia="Courier New"/>
          <w:bCs/>
          <w:color w:val="000000"/>
        </w:rPr>
        <w:t>27</w:t>
      </w:r>
      <w:r w:rsidRPr="00BB2736">
        <w:rPr>
          <w:rFonts w:eastAsia="Courier New"/>
          <w:bCs/>
          <w:color w:val="000000"/>
        </w:rPr>
        <w:t>.</w:t>
      </w:r>
      <w:r>
        <w:rPr>
          <w:rFonts w:eastAsia="Courier New"/>
          <w:bCs/>
          <w:color w:val="000000"/>
        </w:rPr>
        <w:t>0</w:t>
      </w:r>
      <w:r w:rsidR="0058086E">
        <w:rPr>
          <w:rFonts w:eastAsia="Courier New"/>
          <w:bCs/>
          <w:color w:val="000000"/>
        </w:rPr>
        <w:t>3</w:t>
      </w:r>
      <w:r w:rsidRPr="00BB2736">
        <w:rPr>
          <w:rFonts w:eastAsia="Courier New"/>
          <w:bCs/>
          <w:color w:val="000000"/>
        </w:rPr>
        <w:t>.202</w:t>
      </w:r>
      <w:r w:rsidR="00654142">
        <w:rPr>
          <w:rFonts w:eastAsia="Courier New"/>
          <w:bCs/>
          <w:color w:val="000000"/>
        </w:rPr>
        <w:t>3</w:t>
      </w:r>
      <w:r w:rsidRPr="00BB2736">
        <w:rPr>
          <w:rFonts w:eastAsia="Courier New"/>
          <w:bCs/>
          <w:color w:val="000000"/>
        </w:rPr>
        <w:t xml:space="preserve"> г. № </w:t>
      </w:r>
      <w:r w:rsidR="00654142">
        <w:rPr>
          <w:rFonts w:eastAsia="Courier New"/>
          <w:bCs/>
          <w:color w:val="000000"/>
        </w:rPr>
        <w:t>51</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lastRenderedPageBreak/>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AB29A8" w:rsidRPr="00A04B9E">
        <w:t xml:space="preserve">по направлению </w:t>
      </w:r>
      <w:r w:rsidR="00AB29A8" w:rsidRPr="00AB29A8">
        <w:t>подготовки 38.04.08 Финансы и кредит, направленность (профиль) программы «Управление финансами и инвестициями»</w:t>
      </w:r>
      <w:r w:rsidRPr="00AB29A8">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AB29A8" w:rsidRDefault="00364B86" w:rsidP="00434047">
      <w:pPr>
        <w:ind w:firstLine="567"/>
      </w:pPr>
      <w:r w:rsidRPr="00AB29A8">
        <w:t xml:space="preserve">- </w:t>
      </w:r>
      <w:r w:rsidR="00434047" w:rsidRPr="00AB29A8">
        <w:t>решение вопроса о присвоении выпускнику квалификации «</w:t>
      </w:r>
      <w:r w:rsidR="00AB29A8" w:rsidRPr="00AB29A8">
        <w:t>Магистр</w:t>
      </w:r>
      <w:r w:rsidR="00434047" w:rsidRPr="00AB29A8">
        <w:t>»</w:t>
      </w:r>
      <w:r w:rsidR="003065F0" w:rsidRPr="00AB29A8">
        <w:t xml:space="preserve"> </w:t>
      </w:r>
      <w:r w:rsidR="00434047" w:rsidRPr="00AB29A8">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00AB29A8" w:rsidRPr="00AB29A8">
        <w:t>38.04.08 Финансы и кредит, направленность (профиль) программы «Управление финансами и инвестициями»</w:t>
      </w:r>
      <w:r w:rsidR="00AB29A8">
        <w:t>.</w:t>
      </w:r>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612F8D" w:rsidRDefault="00612F8D" w:rsidP="00A35625">
      <w:pPr>
        <w:ind w:firstLine="540"/>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2335"/>
        <w:gridCol w:w="1164"/>
        <w:gridCol w:w="4137"/>
      </w:tblGrid>
      <w:tr w:rsidR="00612F8D" w:rsidRPr="00612F8D" w:rsidTr="00612F8D">
        <w:tc>
          <w:tcPr>
            <w:tcW w:w="1867" w:type="dxa"/>
            <w:tcBorders>
              <w:top w:val="single" w:sz="4" w:space="0" w:color="auto"/>
              <w:left w:val="single" w:sz="4" w:space="0" w:color="auto"/>
              <w:bottom w:val="single" w:sz="4" w:space="0" w:color="auto"/>
              <w:right w:val="single" w:sz="4" w:space="0" w:color="auto"/>
            </w:tcBorders>
          </w:tcPr>
          <w:p w:rsidR="00612F8D" w:rsidRPr="00612F8D" w:rsidRDefault="00612F8D" w:rsidP="00612F8D">
            <w:pPr>
              <w:tabs>
                <w:tab w:val="left" w:pos="708"/>
              </w:tabs>
              <w:jc w:val="center"/>
              <w:rPr>
                <w:b/>
                <w:iCs/>
                <w:sz w:val="22"/>
                <w:szCs w:val="22"/>
              </w:rPr>
            </w:pPr>
            <w:r w:rsidRPr="00612F8D">
              <w:rPr>
                <w:b/>
                <w:sz w:val="22"/>
                <w:szCs w:val="22"/>
              </w:rPr>
              <w:t>Категория универсальной компетенции</w:t>
            </w:r>
          </w:p>
        </w:tc>
        <w:tc>
          <w:tcPr>
            <w:tcW w:w="237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w:t>
            </w:r>
            <w:r w:rsidRPr="00612F8D">
              <w:rPr>
                <w:b/>
                <w:sz w:val="22"/>
                <w:szCs w:val="22"/>
              </w:rPr>
              <w:t>универсальной компетенции</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612F8D">
            <w:pPr>
              <w:tabs>
                <w:tab w:val="left" w:pos="708"/>
              </w:tabs>
              <w:jc w:val="center"/>
              <w:rPr>
                <w:sz w:val="22"/>
                <w:szCs w:val="22"/>
                <w:lang w:eastAsia="en-US"/>
              </w:rPr>
            </w:pPr>
            <w:r w:rsidRPr="00612F8D">
              <w:rPr>
                <w:b/>
                <w:iCs/>
                <w:sz w:val="22"/>
                <w:szCs w:val="22"/>
              </w:rPr>
              <w:t xml:space="preserve">Код и наименование индикатора достижения </w:t>
            </w:r>
            <w:r w:rsidRPr="00612F8D">
              <w:rPr>
                <w:b/>
                <w:sz w:val="22"/>
                <w:szCs w:val="22"/>
              </w:rPr>
              <w:t xml:space="preserve">универсальной </w:t>
            </w:r>
            <w:r w:rsidRPr="00612F8D">
              <w:rPr>
                <w:b/>
                <w:iCs/>
                <w:sz w:val="22"/>
                <w:szCs w:val="22"/>
              </w:rPr>
              <w:t>компетенции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Системное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критическое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мышление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УК-1 </w:t>
            </w:r>
            <w:r w:rsidRPr="00612F8D">
              <w:rPr>
                <w:sz w:val="22"/>
                <w:szCs w:val="22"/>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УК- 1.1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принципы и методы поиска, анализа, системного подхода и синтеза информации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методики разработки стратегии действий для выявления и решения проблемной ситуации,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проблемную ситуацию как систему, выявляя ее составляющие и связи между ними, вырабатывать стратегию действий</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УК- 1.6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Разработка и</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реализация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проектов</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УК-2 </w:t>
            </w:r>
            <w:r w:rsidRPr="00612F8D">
              <w:rPr>
                <w:sz w:val="22"/>
                <w:szCs w:val="22"/>
                <w:lang w:eastAsia="en-US"/>
              </w:rPr>
              <w:t>Способен управлять проектом на всех этапах его жизненного цикла;</w:t>
            </w:r>
          </w:p>
        </w:tc>
        <w:tc>
          <w:tcPr>
            <w:tcW w:w="1241" w:type="dxa"/>
            <w:tcBorders>
              <w:top w:val="single" w:sz="4" w:space="0" w:color="auto"/>
              <w:left w:val="single" w:sz="4" w:space="0" w:color="auto"/>
              <w:right w:val="single" w:sz="4" w:space="0" w:color="auto"/>
            </w:tcBorders>
            <w:vAlign w:val="center"/>
          </w:tcPr>
          <w:p w:rsidR="00612F8D" w:rsidRPr="00612F8D" w:rsidRDefault="00612F8D" w:rsidP="005C058A">
            <w:pPr>
              <w:tabs>
                <w:tab w:val="left" w:pos="708"/>
              </w:tabs>
              <w:rPr>
                <w:sz w:val="22"/>
                <w:szCs w:val="22"/>
                <w:lang w:eastAsia="en-US"/>
              </w:rPr>
            </w:pPr>
            <w:r w:rsidRPr="00612F8D">
              <w:rPr>
                <w:sz w:val="22"/>
                <w:szCs w:val="22"/>
                <w:lang w:eastAsia="en-US"/>
              </w:rPr>
              <w:t>УК- 2.1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этапы жизненного цикла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оценки эффективности проекта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уметь формулировать на основе поставленной проблемы проектную задачу и способ ее решения через реализацию проектного управления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УК- 2.6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Командная работа</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лидерство</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 xml:space="preserve">УК-3  </w:t>
            </w:r>
            <w:r w:rsidRPr="00612F8D">
              <w:rPr>
                <w:sz w:val="22"/>
                <w:szCs w:val="22"/>
                <w:lang w:eastAsia="en-US"/>
              </w:rPr>
              <w:t>Способен организовывать и руководить работой команды, вырабатывая командную стратегию для достижения поставленной цели;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управления и организации командной работы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стратегического планирования работы коллектива для достижения поставленной цели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организовывать дискуссии по заданной теме и обсуждение результатов работы команды с привлечением оппонентов разработанным идеям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разрешения конфликта и противоречия при деловом общении на основе учета интересов всех сторон</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УК- 3.6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tabs>
                <w:tab w:val="left" w:pos="708"/>
              </w:tabs>
              <w:rPr>
                <w:b/>
                <w:sz w:val="22"/>
                <w:szCs w:val="22"/>
                <w:lang w:eastAsia="en-US"/>
              </w:rPr>
            </w:pPr>
            <w:r w:rsidRPr="00612F8D">
              <w:rPr>
                <w:rFonts w:ascii="YS Text" w:hAnsi="YS Text"/>
                <w:sz w:val="22"/>
                <w:szCs w:val="22"/>
                <w:shd w:val="clear" w:color="auto" w:fill="FFFFFF"/>
              </w:rPr>
              <w:lastRenderedPageBreak/>
              <w:t>Коммуникация</w:t>
            </w: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УК-4</w:t>
            </w:r>
            <w:r w:rsidRPr="00612F8D">
              <w:rPr>
                <w:sz w:val="22"/>
                <w:szCs w:val="22"/>
                <w:lang w:eastAsia="en-US"/>
              </w:rPr>
              <w:t xml:space="preserve">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УК- 4.1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современные коммуникативные технологии, в том числе на иностранном(ых) языке(ах), для академического и профессионального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 xml:space="preserve">знать основы перевода и редакции различных академических текстов (рефераты, эссе, обзоры, статьи и т.д.)  </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УК- 4.5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Межкультурное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взаимодействие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УК-5</w:t>
            </w:r>
            <w:r w:rsidRPr="00612F8D">
              <w:rPr>
                <w:sz w:val="22"/>
                <w:szCs w:val="22"/>
                <w:lang w:eastAsia="en-US"/>
              </w:rPr>
              <w:t xml:space="preserve"> Способен анализировать и учитывать разнообразие культур в процессе межкультурного взаимодействия;</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закономерности и особенности социально-исторического развития различных культур, особенности межкультурного разнообразия общества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создания недискриминационной среды взаимодействия при выполнении профессиональных задач</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УК- 5.6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методами и навыками эффективного межкультурного взаимодействия</w:t>
            </w:r>
          </w:p>
        </w:tc>
      </w:tr>
      <w:tr w:rsidR="00612F8D" w:rsidRPr="00612F8D" w:rsidTr="00612F8D">
        <w:trPr>
          <w:trHeight w:val="418"/>
        </w:trPr>
        <w:tc>
          <w:tcPr>
            <w:tcW w:w="1867" w:type="dxa"/>
            <w:vMerge w:val="restart"/>
            <w:tcBorders>
              <w:left w:val="single" w:sz="4" w:space="0" w:color="auto"/>
              <w:right w:val="single" w:sz="4" w:space="0" w:color="auto"/>
            </w:tcBorders>
            <w:vAlign w:val="center"/>
          </w:tcPr>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lastRenderedPageBreak/>
              <w:t>Самоорганизация</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и саморазвитие</w:t>
            </w:r>
          </w:p>
          <w:p w:rsidR="00612F8D" w:rsidRPr="00612F8D" w:rsidRDefault="00612F8D" w:rsidP="00612F8D">
            <w:pPr>
              <w:shd w:val="clear" w:color="auto" w:fill="FFFFFF"/>
              <w:rPr>
                <w:rFonts w:ascii="YS Text" w:hAnsi="YS Text"/>
                <w:sz w:val="22"/>
                <w:szCs w:val="22"/>
              </w:rPr>
            </w:pPr>
            <w:r w:rsidRPr="00612F8D">
              <w:rPr>
                <w:rFonts w:ascii="YS Text" w:hAnsi="YS Text"/>
                <w:sz w:val="22"/>
                <w:szCs w:val="22"/>
              </w:rPr>
              <w:t>(в т.ч. здоровьесбережение)</w:t>
            </w:r>
          </w:p>
          <w:p w:rsidR="00612F8D" w:rsidRPr="00612F8D" w:rsidRDefault="00612F8D" w:rsidP="00612F8D">
            <w:pPr>
              <w:tabs>
                <w:tab w:val="left" w:pos="708"/>
              </w:tabs>
              <w:rPr>
                <w:b/>
                <w:sz w:val="22"/>
                <w:szCs w:val="22"/>
                <w:lang w:eastAsia="en-US"/>
              </w:rPr>
            </w:pPr>
          </w:p>
        </w:tc>
        <w:tc>
          <w:tcPr>
            <w:tcW w:w="2371" w:type="dxa"/>
            <w:vMerge w:val="restart"/>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r w:rsidRPr="00612F8D">
              <w:rPr>
                <w:b/>
                <w:sz w:val="22"/>
                <w:szCs w:val="22"/>
                <w:lang w:eastAsia="en-US"/>
              </w:rPr>
              <w:t>УК-6</w:t>
            </w:r>
            <w:r w:rsidRPr="00612F8D">
              <w:rPr>
                <w:sz w:val="22"/>
                <w:szCs w:val="22"/>
                <w:lang w:eastAsia="en-US"/>
              </w:rPr>
              <w:t xml:space="preserve"> Способен определять и реализовывать приоритеты собственной деятельности и способы ее совершенствования на основе самооценки;</w:t>
            </w: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lang w:eastAsia="en-US"/>
              </w:rPr>
            </w:pPr>
            <w:r w:rsidRPr="00612F8D">
              <w:rPr>
                <w:sz w:val="22"/>
                <w:szCs w:val="22"/>
                <w:lang w:eastAsia="en-US"/>
              </w:rPr>
              <w:t>УК- 6.1</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основы планирования профессиональной траектории с учетом особенностей как профессиональной деятельности и требований рынка труда</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УК- 6.2</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знать методы самооценки и способы совершенствования профессиональной деятельности</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УК- 6.3</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УК- 6.4</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УК- 6.5</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уметь находить и творчески использовать имеющийся опыт в соответствии с задачами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УК- 6.6</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навыками выявления стимулов и технологиями для саморазвития</w:t>
            </w:r>
          </w:p>
        </w:tc>
      </w:tr>
      <w:tr w:rsidR="00612F8D" w:rsidRPr="00612F8D" w:rsidTr="00612F8D">
        <w:trPr>
          <w:trHeight w:val="418"/>
        </w:trPr>
        <w:tc>
          <w:tcPr>
            <w:tcW w:w="1867" w:type="dxa"/>
            <w:vMerge/>
            <w:tcBorders>
              <w:left w:val="single" w:sz="4" w:space="0" w:color="auto"/>
              <w:right w:val="single" w:sz="4" w:space="0" w:color="auto"/>
            </w:tcBorders>
          </w:tcPr>
          <w:p w:rsidR="00612F8D" w:rsidRPr="00612F8D" w:rsidRDefault="00612F8D" w:rsidP="005C058A">
            <w:pPr>
              <w:tabs>
                <w:tab w:val="left" w:pos="708"/>
              </w:tabs>
              <w:rPr>
                <w:b/>
                <w:sz w:val="22"/>
                <w:szCs w:val="22"/>
                <w:lang w:eastAsia="en-US"/>
              </w:rPr>
            </w:pPr>
          </w:p>
        </w:tc>
        <w:tc>
          <w:tcPr>
            <w:tcW w:w="2371" w:type="dxa"/>
            <w:vMerge/>
            <w:tcBorders>
              <w:left w:val="single" w:sz="4" w:space="0" w:color="auto"/>
              <w:right w:val="single" w:sz="4" w:space="0" w:color="auto"/>
            </w:tcBorders>
            <w:vAlign w:val="center"/>
          </w:tcPr>
          <w:p w:rsidR="00612F8D" w:rsidRPr="00612F8D" w:rsidRDefault="00612F8D" w:rsidP="005C058A">
            <w:pPr>
              <w:tabs>
                <w:tab w:val="left" w:pos="708"/>
              </w:tabs>
              <w:rPr>
                <w:b/>
                <w:sz w:val="22"/>
                <w:szCs w:val="22"/>
                <w:lang w:eastAsia="en-US"/>
              </w:rPr>
            </w:pPr>
          </w:p>
        </w:tc>
        <w:tc>
          <w:tcPr>
            <w:tcW w:w="1241" w:type="dxa"/>
            <w:tcBorders>
              <w:top w:val="single" w:sz="4" w:space="0" w:color="auto"/>
              <w:left w:val="single" w:sz="4" w:space="0" w:color="auto"/>
              <w:right w:val="single" w:sz="4" w:space="0" w:color="auto"/>
            </w:tcBorders>
          </w:tcPr>
          <w:p w:rsidR="00612F8D" w:rsidRPr="00612F8D" w:rsidRDefault="00612F8D" w:rsidP="005C058A">
            <w:pPr>
              <w:rPr>
                <w:sz w:val="22"/>
                <w:szCs w:val="22"/>
              </w:rPr>
            </w:pPr>
            <w:r w:rsidRPr="00612F8D">
              <w:rPr>
                <w:sz w:val="22"/>
                <w:szCs w:val="22"/>
                <w:lang w:eastAsia="en-US"/>
              </w:rPr>
              <w:t>УК- 6.7</w:t>
            </w:r>
          </w:p>
        </w:tc>
        <w:tc>
          <w:tcPr>
            <w:tcW w:w="4375" w:type="dxa"/>
            <w:tcBorders>
              <w:top w:val="single" w:sz="4" w:space="0" w:color="auto"/>
              <w:left w:val="single" w:sz="4" w:space="0" w:color="auto"/>
              <w:right w:val="single" w:sz="4" w:space="0" w:color="auto"/>
            </w:tcBorders>
            <w:vAlign w:val="center"/>
          </w:tcPr>
          <w:p w:rsidR="00612F8D" w:rsidRPr="00612F8D" w:rsidRDefault="00612F8D" w:rsidP="005C058A">
            <w:pPr>
              <w:jc w:val="both"/>
              <w:rPr>
                <w:sz w:val="22"/>
                <w:szCs w:val="22"/>
              </w:rPr>
            </w:pPr>
            <w:r w:rsidRPr="00612F8D">
              <w:rPr>
                <w:sz w:val="22"/>
                <w:szCs w:val="22"/>
              </w:rPr>
              <w:t>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A35625" w:rsidRPr="00FB26A5" w:rsidRDefault="00A35625" w:rsidP="00A35625">
      <w:pPr>
        <w:pStyle w:val="3"/>
        <w:rPr>
          <w:rFonts w:ascii="Times New Roman" w:hAnsi="Times New Roman"/>
          <w:sz w:val="24"/>
          <w:szCs w:val="24"/>
        </w:rPr>
      </w:pPr>
      <w:bookmarkStart w:id="1" w:name="_Toc532219012"/>
      <w:r w:rsidRPr="00FB26A5">
        <w:rPr>
          <w:rFonts w:ascii="Times New Roman" w:hAnsi="Times New Roman"/>
          <w:sz w:val="24"/>
          <w:szCs w:val="24"/>
        </w:rPr>
        <w:t>Общепрофессиональные компетенции выпускников и индикаторы их достижения</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1"/>
        <w:gridCol w:w="1542"/>
        <w:gridCol w:w="5746"/>
      </w:tblGrid>
      <w:tr w:rsidR="00612F8D" w:rsidRPr="00612F8D" w:rsidTr="00FB26A5">
        <w:tc>
          <w:tcPr>
            <w:tcW w:w="2601" w:type="dxa"/>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общепрофессиональной компетенции</w:t>
            </w:r>
          </w:p>
        </w:tc>
        <w:tc>
          <w:tcPr>
            <w:tcW w:w="7288" w:type="dxa"/>
            <w:gridSpan w:val="2"/>
            <w:tcBorders>
              <w:top w:val="single" w:sz="4" w:space="0" w:color="auto"/>
              <w:left w:val="single" w:sz="4" w:space="0" w:color="auto"/>
              <w:bottom w:val="single" w:sz="4" w:space="0" w:color="auto"/>
              <w:right w:val="single" w:sz="4" w:space="0" w:color="auto"/>
            </w:tcBorders>
            <w:vAlign w:val="center"/>
          </w:tcPr>
          <w:p w:rsidR="00612F8D" w:rsidRPr="00612F8D" w:rsidRDefault="00612F8D" w:rsidP="005C058A">
            <w:pPr>
              <w:tabs>
                <w:tab w:val="left" w:pos="708"/>
              </w:tabs>
              <w:jc w:val="both"/>
              <w:rPr>
                <w:sz w:val="22"/>
                <w:szCs w:val="22"/>
                <w:lang w:eastAsia="en-US"/>
              </w:rPr>
            </w:pPr>
            <w:r w:rsidRPr="00612F8D">
              <w:rPr>
                <w:b/>
                <w:iCs/>
                <w:sz w:val="22"/>
                <w:szCs w:val="22"/>
              </w:rPr>
              <w:t>Код и наименование индикатора достижения общепрофессиональной компетенции</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b/>
                <w:iCs/>
                <w:sz w:val="22"/>
                <w:szCs w:val="22"/>
              </w:rPr>
              <w:t>ОПК-1</w:t>
            </w:r>
            <w:r>
              <w:rPr>
                <w:iCs/>
                <w:sz w:val="22"/>
                <w:szCs w:val="22"/>
              </w:rPr>
              <w:t xml:space="preserve"> </w:t>
            </w:r>
            <w:r w:rsidRPr="00612F8D">
              <w:rPr>
                <w:iCs/>
                <w:sz w:val="22"/>
                <w:szCs w:val="22"/>
              </w:rPr>
              <w:t>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Pr>
                <w:sz w:val="22"/>
                <w:szCs w:val="22"/>
                <w:lang w:eastAsia="en-US"/>
              </w:rPr>
              <w:t>ОПК-1.1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612F8D">
              <w:rPr>
                <w:iCs/>
                <w:sz w:val="22"/>
                <w:szCs w:val="22"/>
              </w:rPr>
              <w:t>знать основные прикладные и фундаментальные модели финансовых отношений в различных направлениях экономической теории</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научные подходы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прикладные и фундаментальные модели при решении практических и (или) исследовательских задач</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знания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прикладных и фундаментальных модели при решении практических и (или) исследовательских задач</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t>ОПК-1.</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9"/>
                <w:tab w:val="left" w:pos="851"/>
              </w:tabs>
              <w:rPr>
                <w:iCs/>
                <w:sz w:val="22"/>
                <w:szCs w:val="22"/>
              </w:rPr>
            </w:pPr>
            <w:r w:rsidRPr="00612F8D">
              <w:rPr>
                <w:b/>
                <w:iCs/>
                <w:sz w:val="22"/>
                <w:szCs w:val="22"/>
              </w:rPr>
              <w:t>ОПК-</w:t>
            </w:r>
            <w:r>
              <w:rPr>
                <w:b/>
                <w:iCs/>
                <w:sz w:val="22"/>
                <w:szCs w:val="22"/>
              </w:rPr>
              <w:t>2</w:t>
            </w:r>
            <w:r>
              <w:rPr>
                <w:iCs/>
                <w:sz w:val="22"/>
                <w:szCs w:val="22"/>
              </w:rPr>
              <w:t xml:space="preserve"> </w:t>
            </w:r>
            <w:r w:rsidRPr="009F1DDF">
              <w:rPr>
                <w:iCs/>
                <w:sz w:val="22"/>
                <w:szCs w:val="22"/>
              </w:rPr>
              <w:t xml:space="preserve">Способен применять продвинутые инструментальные </w:t>
            </w:r>
            <w:r w:rsidRPr="009F1DDF">
              <w:rPr>
                <w:iCs/>
                <w:sz w:val="22"/>
                <w:szCs w:val="22"/>
              </w:rPr>
              <w:lastRenderedPageBreak/>
              <w:t>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E63513">
              <w:rPr>
                <w:sz w:val="22"/>
                <w:szCs w:val="22"/>
                <w:lang w:eastAsia="en-US"/>
              </w:rPr>
              <w:lastRenderedPageBreak/>
              <w:t>ОПК-</w:t>
            </w:r>
            <w:r>
              <w:rPr>
                <w:sz w:val="22"/>
                <w:szCs w:val="22"/>
                <w:lang w:eastAsia="en-US"/>
              </w:rPr>
              <w:t>2</w:t>
            </w:r>
            <w:r w:rsidRPr="00E635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продвинутые инструментальные методы экономического и финансового анализа</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 xml:space="preserve">знать методику применения продвинутых </w:t>
            </w:r>
            <w:r w:rsidRPr="009F1DDF">
              <w:rPr>
                <w:iCs/>
                <w:sz w:val="22"/>
                <w:szCs w:val="22"/>
              </w:rPr>
              <w:lastRenderedPageBreak/>
              <w:t>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осуществлять отбор и анализ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отбора и анализа информации для использования в прикладных и (или) фундаментальных исследованиях</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информационно-аналитических систем</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7A0458">
              <w:rPr>
                <w:sz w:val="22"/>
                <w:szCs w:val="22"/>
                <w:lang w:eastAsia="en-US"/>
              </w:rPr>
              <w:t>ОПК-2.</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rsidR="009F1DDF" w:rsidRPr="00612F8D" w:rsidTr="00FB26A5">
        <w:tc>
          <w:tcPr>
            <w:tcW w:w="2601" w:type="dxa"/>
            <w:vMerge w:val="restart"/>
            <w:tcBorders>
              <w:top w:val="single" w:sz="4" w:space="0" w:color="auto"/>
              <w:left w:val="single" w:sz="4" w:space="0" w:color="auto"/>
              <w:right w:val="single" w:sz="4" w:space="0" w:color="auto"/>
            </w:tcBorders>
            <w:vAlign w:val="center"/>
          </w:tcPr>
          <w:p w:rsidR="009F1DDF" w:rsidRPr="00612F8D" w:rsidRDefault="009F1DDF" w:rsidP="009F1DDF">
            <w:pPr>
              <w:tabs>
                <w:tab w:val="left" w:pos="708"/>
              </w:tabs>
              <w:rPr>
                <w:iCs/>
                <w:sz w:val="22"/>
                <w:szCs w:val="22"/>
              </w:rPr>
            </w:pPr>
            <w:r w:rsidRPr="00612F8D">
              <w:rPr>
                <w:b/>
                <w:iCs/>
                <w:sz w:val="22"/>
                <w:szCs w:val="22"/>
              </w:rPr>
              <w:t>ОПК-</w:t>
            </w:r>
            <w:r>
              <w:rPr>
                <w:b/>
                <w:iCs/>
                <w:sz w:val="22"/>
                <w:szCs w:val="22"/>
              </w:rPr>
              <w:t>3</w:t>
            </w:r>
            <w:r>
              <w:t xml:space="preserve"> </w:t>
            </w:r>
            <w:r w:rsidRPr="009F1DDF">
              <w:rPr>
                <w:iCs/>
                <w:sz w:val="22"/>
                <w:szCs w:val="22"/>
              </w:rPr>
              <w:t>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r>
              <w:rPr>
                <w:iCs/>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sz w:val="22"/>
                <w:szCs w:val="22"/>
                <w:lang w:eastAsia="en-US"/>
              </w:rPr>
            </w:pPr>
            <w:r w:rsidRPr="007A0458">
              <w:rPr>
                <w:sz w:val="22"/>
                <w:szCs w:val="22"/>
                <w:lang w:eastAsia="en-US"/>
              </w:rPr>
              <w:t>ОПК-</w:t>
            </w:r>
            <w:r>
              <w:rPr>
                <w:sz w:val="22"/>
                <w:szCs w:val="22"/>
                <w:lang w:eastAsia="en-US"/>
              </w:rPr>
              <w:t>3</w:t>
            </w:r>
            <w:r w:rsidRPr="007A0458">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5C058A">
            <w:pPr>
              <w:tabs>
                <w:tab w:val="left" w:pos="708"/>
              </w:tabs>
              <w:jc w:val="both"/>
              <w:rPr>
                <w:iCs/>
                <w:sz w:val="22"/>
                <w:szCs w:val="22"/>
              </w:rPr>
            </w:pPr>
            <w:r w:rsidRPr="009F1DDF">
              <w:rPr>
                <w:iCs/>
                <w:sz w:val="22"/>
                <w:szCs w:val="22"/>
              </w:rPr>
              <w:t>знать основные спорные проблемы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основы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знать правила и методики составления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анализировать и критически оценивать аргументацию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применять основные методы научных исследований</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уметь обобщать и критически оценивать результаты исследовательских проектов в области финансов</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анализа и критической оценки аргументации сторон в основных спорных проблемах в экономической науке</w:t>
            </w:r>
          </w:p>
        </w:tc>
      </w:tr>
      <w:tr w:rsidR="009F1DDF" w:rsidRPr="00612F8D" w:rsidTr="00FB26A5">
        <w:tc>
          <w:tcPr>
            <w:tcW w:w="2601" w:type="dxa"/>
            <w:vMerge/>
            <w:tcBorders>
              <w:left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навыками применения основных методов научного исследования</w:t>
            </w:r>
          </w:p>
        </w:tc>
      </w:tr>
      <w:tr w:rsidR="009F1DDF" w:rsidRPr="00612F8D" w:rsidTr="00FB26A5">
        <w:tc>
          <w:tcPr>
            <w:tcW w:w="2601" w:type="dxa"/>
            <w:vMerge/>
            <w:tcBorders>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9F1DDF" w:rsidRDefault="009F1DDF" w:rsidP="009F1DDF">
            <w:r w:rsidRPr="001B7F13">
              <w:rPr>
                <w:sz w:val="22"/>
                <w:szCs w:val="22"/>
                <w:lang w:eastAsia="en-US"/>
              </w:rPr>
              <w:t>ОПК-3.</w:t>
            </w:r>
            <w:r>
              <w:rPr>
                <w:sz w:val="22"/>
                <w:szCs w:val="22"/>
                <w:lang w:eastAsia="en-US"/>
              </w:rPr>
              <w:t>9</w:t>
            </w:r>
          </w:p>
        </w:tc>
        <w:tc>
          <w:tcPr>
            <w:tcW w:w="5746" w:type="dxa"/>
            <w:tcBorders>
              <w:top w:val="single" w:sz="4" w:space="0" w:color="auto"/>
              <w:left w:val="single" w:sz="4" w:space="0" w:color="auto"/>
              <w:bottom w:val="single" w:sz="4" w:space="0" w:color="auto"/>
              <w:right w:val="single" w:sz="4" w:space="0" w:color="auto"/>
            </w:tcBorders>
            <w:vAlign w:val="center"/>
          </w:tcPr>
          <w:p w:rsidR="009F1DDF" w:rsidRPr="00612F8D" w:rsidRDefault="009F1DDF" w:rsidP="009F1DDF">
            <w:pPr>
              <w:tabs>
                <w:tab w:val="left" w:pos="708"/>
              </w:tabs>
              <w:jc w:val="both"/>
              <w:rPr>
                <w:iCs/>
                <w:sz w:val="22"/>
                <w:szCs w:val="22"/>
              </w:rPr>
            </w:pPr>
            <w:r w:rsidRPr="009F1DDF">
              <w:rPr>
                <w:iCs/>
                <w:sz w:val="22"/>
                <w:szCs w:val="22"/>
              </w:rPr>
              <w:t>владеть умениями обобщать и критически оценивать результаты исследовательских проектов в области финансов</w:t>
            </w:r>
          </w:p>
        </w:tc>
      </w:tr>
      <w:tr w:rsidR="00FB26A5" w:rsidRPr="00612F8D" w:rsidTr="00FB26A5">
        <w:tc>
          <w:tcPr>
            <w:tcW w:w="2601" w:type="dxa"/>
            <w:vMerge w:val="restart"/>
            <w:tcBorders>
              <w:top w:val="single" w:sz="4" w:space="0" w:color="auto"/>
              <w:left w:val="single" w:sz="4" w:space="0" w:color="auto"/>
              <w:right w:val="single" w:sz="4" w:space="0" w:color="auto"/>
            </w:tcBorders>
            <w:vAlign w:val="center"/>
          </w:tcPr>
          <w:p w:rsidR="00FB26A5" w:rsidRPr="00612F8D" w:rsidRDefault="00FB26A5" w:rsidP="009F1DDF">
            <w:pPr>
              <w:tabs>
                <w:tab w:val="left" w:pos="708"/>
              </w:tabs>
              <w:rPr>
                <w:iCs/>
                <w:sz w:val="22"/>
                <w:szCs w:val="22"/>
              </w:rPr>
            </w:pPr>
            <w:r w:rsidRPr="00612F8D">
              <w:rPr>
                <w:b/>
                <w:iCs/>
                <w:sz w:val="22"/>
                <w:szCs w:val="22"/>
              </w:rPr>
              <w:t>ОПК-</w:t>
            </w:r>
            <w:r>
              <w:rPr>
                <w:b/>
                <w:iCs/>
                <w:sz w:val="22"/>
                <w:szCs w:val="22"/>
              </w:rPr>
              <w:t xml:space="preserve">4 </w:t>
            </w:r>
            <w:r w:rsidRPr="009F1DDF">
              <w:rPr>
                <w:iCs/>
                <w:sz w:val="22"/>
                <w:szCs w:val="22"/>
              </w:rPr>
              <w:t>Способен обосновывать и принимать финансово-экономические и организационно-управленческие решения в проф</w:t>
            </w:r>
            <w:r>
              <w:rPr>
                <w:iCs/>
                <w:sz w:val="22"/>
                <w:szCs w:val="22"/>
              </w:rPr>
              <w:t>ессиональной деятельности;</w:t>
            </w:r>
          </w:p>
        </w:tc>
        <w:tc>
          <w:tcPr>
            <w:tcW w:w="1542"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9F1DDF">
            <w:pPr>
              <w:tabs>
                <w:tab w:val="left" w:pos="708"/>
              </w:tabs>
              <w:jc w:val="both"/>
              <w:rPr>
                <w:sz w:val="22"/>
                <w:szCs w:val="22"/>
                <w:lang w:eastAsia="en-US"/>
              </w:rPr>
            </w:pPr>
            <w:r w:rsidRPr="001B7F13">
              <w:rPr>
                <w:sz w:val="22"/>
                <w:szCs w:val="22"/>
                <w:lang w:eastAsia="en-US"/>
              </w:rPr>
              <w:t>ОПК-</w:t>
            </w:r>
            <w:r>
              <w:rPr>
                <w:sz w:val="22"/>
                <w:szCs w:val="22"/>
                <w:lang w:eastAsia="en-US"/>
              </w:rPr>
              <w:t>4</w:t>
            </w:r>
            <w:r w:rsidRPr="001B7F13">
              <w:rPr>
                <w:sz w:val="22"/>
                <w:szCs w:val="22"/>
                <w:lang w:eastAsia="en-US"/>
              </w:rPr>
              <w:t>.</w:t>
            </w:r>
            <w:r>
              <w:rPr>
                <w:sz w:val="22"/>
                <w:szCs w:val="22"/>
                <w:lang w:eastAsia="en-US"/>
              </w:rPr>
              <w:t>1</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5C058A">
            <w:pPr>
              <w:tabs>
                <w:tab w:val="left" w:pos="708"/>
              </w:tabs>
              <w:jc w:val="both"/>
              <w:rPr>
                <w:iCs/>
                <w:sz w:val="22"/>
                <w:szCs w:val="22"/>
              </w:rPr>
            </w:pPr>
            <w:r w:rsidRPr="00FB26A5">
              <w:rPr>
                <w:iCs/>
                <w:sz w:val="22"/>
                <w:szCs w:val="22"/>
              </w:rPr>
              <w:t>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2</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знать последствия принятия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3</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уметь обосновывать финансово-экономические и организационно-управленческие решения в </w:t>
            </w:r>
            <w:r w:rsidRPr="00FB26A5">
              <w:rPr>
                <w:iCs/>
                <w:sz w:val="22"/>
                <w:szCs w:val="22"/>
              </w:rPr>
              <w:lastRenderedPageBreak/>
              <w:t>профессиональной деятельности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4</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5</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уметь использовать методы компенсации в принимаемых финансово-экономических и организационно-управленческих решениях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6</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обоснования принимаемых финансово-экономических и организационно-управленческих решений в профессиональной деятельности  </w:t>
            </w:r>
          </w:p>
        </w:tc>
      </w:tr>
      <w:tr w:rsidR="00FB26A5" w:rsidRPr="00612F8D" w:rsidTr="00FB26A5">
        <w:tc>
          <w:tcPr>
            <w:tcW w:w="2601" w:type="dxa"/>
            <w:vMerge/>
            <w:tcBorders>
              <w:left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7</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владеть умениями предвидения последствий принимаемых организационно-управленческих решений с использованием показателей финансово-экономической эффективности</w:t>
            </w:r>
          </w:p>
        </w:tc>
      </w:tr>
      <w:tr w:rsidR="00FB26A5" w:rsidRPr="00612F8D" w:rsidTr="00FB26A5">
        <w:tc>
          <w:tcPr>
            <w:tcW w:w="2601" w:type="dxa"/>
            <w:vMerge/>
            <w:tcBorders>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p>
        </w:tc>
        <w:tc>
          <w:tcPr>
            <w:tcW w:w="1542" w:type="dxa"/>
            <w:tcBorders>
              <w:top w:val="single" w:sz="4" w:space="0" w:color="auto"/>
              <w:left w:val="single" w:sz="4" w:space="0" w:color="auto"/>
              <w:bottom w:val="single" w:sz="4" w:space="0" w:color="auto"/>
              <w:right w:val="single" w:sz="4" w:space="0" w:color="auto"/>
            </w:tcBorders>
          </w:tcPr>
          <w:p w:rsidR="00FB26A5" w:rsidRDefault="00FB26A5" w:rsidP="00FB26A5">
            <w:r w:rsidRPr="00B622A0">
              <w:rPr>
                <w:sz w:val="22"/>
                <w:szCs w:val="22"/>
                <w:lang w:eastAsia="en-US"/>
              </w:rPr>
              <w:t>ОПК-4.</w:t>
            </w:r>
            <w:r>
              <w:rPr>
                <w:sz w:val="22"/>
                <w:szCs w:val="22"/>
                <w:lang w:eastAsia="en-US"/>
              </w:rPr>
              <w:t>8</w:t>
            </w:r>
          </w:p>
        </w:tc>
        <w:tc>
          <w:tcPr>
            <w:tcW w:w="5746" w:type="dxa"/>
            <w:tcBorders>
              <w:top w:val="single" w:sz="4" w:space="0" w:color="auto"/>
              <w:left w:val="single" w:sz="4" w:space="0" w:color="auto"/>
              <w:bottom w:val="single" w:sz="4" w:space="0" w:color="auto"/>
              <w:right w:val="single" w:sz="4" w:space="0" w:color="auto"/>
            </w:tcBorders>
            <w:vAlign w:val="center"/>
          </w:tcPr>
          <w:p w:rsidR="00FB26A5" w:rsidRPr="00612F8D" w:rsidRDefault="00FB26A5" w:rsidP="00FB26A5">
            <w:pPr>
              <w:tabs>
                <w:tab w:val="left" w:pos="708"/>
              </w:tabs>
              <w:jc w:val="both"/>
              <w:rPr>
                <w:iCs/>
                <w:sz w:val="22"/>
                <w:szCs w:val="22"/>
              </w:rPr>
            </w:pPr>
            <w:r w:rsidRPr="00FB26A5">
              <w:rPr>
                <w:iCs/>
                <w:sz w:val="22"/>
                <w:szCs w:val="22"/>
              </w:rPr>
              <w:t xml:space="preserve">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  </w:t>
            </w:r>
          </w:p>
        </w:tc>
      </w:tr>
    </w:tbl>
    <w:p w:rsidR="00A35625" w:rsidRDefault="00A35625" w:rsidP="00A35625">
      <w:pPr>
        <w:pStyle w:val="3"/>
        <w:rPr>
          <w:rFonts w:ascii="Times New Roman" w:hAnsi="Times New Roman"/>
          <w:sz w:val="24"/>
          <w:szCs w:val="24"/>
        </w:rPr>
      </w:pPr>
      <w:r w:rsidRPr="00FB26A5">
        <w:rPr>
          <w:iCs/>
          <w:sz w:val="24"/>
          <w:szCs w:val="24"/>
        </w:rPr>
        <w:t xml:space="preserve">Профессиональные компетенции </w:t>
      </w:r>
      <w:r w:rsidRPr="00FB26A5">
        <w:rPr>
          <w:rFonts w:ascii="Times New Roman" w:hAnsi="Times New Roman"/>
          <w:sz w:val="24"/>
          <w:szCs w:val="24"/>
        </w:rPr>
        <w:t>выпускников и индикаторы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559"/>
        <w:gridCol w:w="5812"/>
      </w:tblGrid>
      <w:tr w:rsidR="00FB26A5" w:rsidRPr="008302E2" w:rsidTr="00FB26A5">
        <w:trPr>
          <w:trHeight w:val="418"/>
        </w:trPr>
        <w:tc>
          <w:tcPr>
            <w:tcW w:w="2518" w:type="dxa"/>
            <w:tcBorders>
              <w:left w:val="single" w:sz="4" w:space="0" w:color="auto"/>
              <w:right w:val="single" w:sz="4" w:space="0" w:color="auto"/>
            </w:tcBorders>
            <w:vAlign w:val="center"/>
          </w:tcPr>
          <w:p w:rsidR="00FB26A5" w:rsidRPr="00FB26A5" w:rsidRDefault="00FB26A5" w:rsidP="005C058A">
            <w:pPr>
              <w:tabs>
                <w:tab w:val="left" w:pos="708"/>
              </w:tabs>
              <w:rPr>
                <w:b/>
                <w:sz w:val="22"/>
                <w:szCs w:val="22"/>
              </w:rPr>
            </w:pPr>
            <w:r w:rsidRPr="00FB26A5">
              <w:rPr>
                <w:b/>
                <w:iCs/>
                <w:sz w:val="22"/>
                <w:szCs w:val="22"/>
              </w:rPr>
              <w:t>Код и наименование профессиональной компетенции</w:t>
            </w:r>
          </w:p>
        </w:tc>
        <w:tc>
          <w:tcPr>
            <w:tcW w:w="7371" w:type="dxa"/>
            <w:gridSpan w:val="2"/>
            <w:tcBorders>
              <w:top w:val="single" w:sz="4" w:space="0" w:color="auto"/>
              <w:left w:val="single" w:sz="4" w:space="0" w:color="auto"/>
              <w:right w:val="single" w:sz="4" w:space="0" w:color="auto"/>
            </w:tcBorders>
            <w:vAlign w:val="center"/>
          </w:tcPr>
          <w:p w:rsidR="00FB26A5" w:rsidRPr="00FB26A5" w:rsidRDefault="00FB26A5" w:rsidP="005C058A">
            <w:pPr>
              <w:jc w:val="both"/>
              <w:rPr>
                <w:sz w:val="22"/>
                <w:szCs w:val="22"/>
              </w:rPr>
            </w:pPr>
            <w:r w:rsidRPr="00FB26A5">
              <w:rPr>
                <w:b/>
                <w:iCs/>
                <w:sz w:val="22"/>
                <w:szCs w:val="22"/>
              </w:rPr>
              <w:t>Код и наименование индикатора достижения профессиональной компетенции</w:t>
            </w:r>
          </w:p>
        </w:tc>
      </w:tr>
      <w:tr w:rsidR="00FB26A5" w:rsidRPr="008302E2"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ПК-</w:t>
            </w:r>
            <w:r>
              <w:rPr>
                <w:b/>
                <w:color w:val="000000"/>
                <w:sz w:val="22"/>
                <w:szCs w:val="22"/>
              </w:rPr>
              <w:t>1</w:t>
            </w:r>
            <w:r w:rsidRPr="008302E2">
              <w:rPr>
                <w:b/>
                <w:color w:val="000000"/>
                <w:sz w:val="22"/>
                <w:szCs w:val="22"/>
              </w:rPr>
              <w:t xml:space="preserve">  </w:t>
            </w:r>
            <w:r w:rsidRPr="0066548D">
              <w:rPr>
                <w:sz w:val="22"/>
                <w:szCs w:val="22"/>
                <w:lang w:eastAsia="en-US"/>
              </w:rPr>
              <w:t>Способен к консультированию клиентов по составлению финансового плана и формированию инвестиционного портфеля</w:t>
            </w:r>
            <w:r w:rsidRPr="008302E2">
              <w:rPr>
                <w:sz w:val="22"/>
                <w:szCs w:val="22"/>
                <w:lang w:eastAsia="en-US"/>
              </w:rPr>
              <w:t>;</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формирования стоимости денежного потока в перспективе</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знать методы дисконтирования денежных потоков инвестиционного портфеля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методы математического моделирования и количественной оптимизации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теорию финансового планирования, методики и инструментарий финансового планирования</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природу и принципы риска финансовых продуктов, способы управления финансовым риском</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знать методику финансового анализа, методы количественного и качественного анализа финансовых показателей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проводить сбор информации о движении денежных потоков, интерпретировать полученные результаты</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применять методы математического моделирования и количественной оценки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оценивать затраты на проведение финансовых операций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 xml:space="preserve">уметь рассчитывать величину инвестиционного портфеля, достаточную для покрытия финансовых целей участников финансового рынка  </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рассчитывать целевую доходность в зависимости от финансовых целей и начального капитала</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уметь определять порядок проведения финансовых операций в зависимости от вида финансовых продуктов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навыками выявления качественных и количественных свойств рисков в предполагаемых к использованию финансовых продуктах</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15</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умениями формирования финансового плана и критериями мониторинга его выполнения, составлением прогнозов денежных потоков</w:t>
            </w:r>
          </w:p>
        </w:tc>
      </w:tr>
      <w:tr w:rsidR="00FB26A5" w:rsidRPr="008302E2"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C0517">
              <w:rPr>
                <w:sz w:val="22"/>
                <w:szCs w:val="22"/>
                <w:lang w:eastAsia="en-US"/>
              </w:rPr>
              <w:t>ПК-1.</w:t>
            </w:r>
            <w:r>
              <w:rPr>
                <w:sz w:val="22"/>
                <w:szCs w:val="22"/>
                <w:lang w:eastAsia="en-US"/>
              </w:rPr>
              <w:t>16</w:t>
            </w:r>
          </w:p>
        </w:tc>
        <w:tc>
          <w:tcPr>
            <w:tcW w:w="5812" w:type="dxa"/>
            <w:tcBorders>
              <w:top w:val="single" w:sz="4" w:space="0" w:color="auto"/>
              <w:left w:val="single" w:sz="4" w:space="0" w:color="auto"/>
              <w:right w:val="single" w:sz="4" w:space="0" w:color="auto"/>
            </w:tcBorders>
            <w:vAlign w:val="center"/>
          </w:tcPr>
          <w:p w:rsidR="00FB26A5" w:rsidRPr="008302E2" w:rsidRDefault="00FB26A5" w:rsidP="005C058A">
            <w:pPr>
              <w:jc w:val="both"/>
              <w:rPr>
                <w:sz w:val="22"/>
                <w:szCs w:val="22"/>
              </w:rPr>
            </w:pPr>
            <w:r w:rsidRPr="0066548D">
              <w:rPr>
                <w:sz w:val="22"/>
                <w:szCs w:val="22"/>
              </w:rPr>
              <w:t>владеть методикой оценки финансового положения участников финансового рынка</w:t>
            </w:r>
          </w:p>
        </w:tc>
      </w:tr>
      <w:tr w:rsidR="00FB26A5" w:rsidTr="00FB26A5">
        <w:trPr>
          <w:trHeight w:val="418"/>
        </w:trPr>
        <w:tc>
          <w:tcPr>
            <w:tcW w:w="2518" w:type="dxa"/>
            <w:vMerge w:val="restart"/>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r w:rsidRPr="008302E2">
              <w:rPr>
                <w:b/>
                <w:color w:val="000000"/>
                <w:sz w:val="22"/>
                <w:szCs w:val="22"/>
              </w:rPr>
              <w:t xml:space="preserve">ПК-2  </w:t>
            </w:r>
            <w:r w:rsidRPr="008302E2">
              <w:rPr>
                <w:sz w:val="22"/>
                <w:szCs w:val="22"/>
                <w:lang w:eastAsia="en-US"/>
              </w:rPr>
              <w:t>Способен к построению интегрированной системы управления рисками;</w:t>
            </w:r>
          </w:p>
        </w:tc>
        <w:tc>
          <w:tcPr>
            <w:tcW w:w="1559" w:type="dxa"/>
            <w:tcBorders>
              <w:top w:val="single" w:sz="4" w:space="0" w:color="auto"/>
              <w:left w:val="single" w:sz="4" w:space="0" w:color="auto"/>
              <w:right w:val="single" w:sz="4" w:space="0" w:color="auto"/>
            </w:tcBorders>
            <w:vAlign w:val="center"/>
          </w:tcPr>
          <w:p w:rsidR="00FB26A5" w:rsidRPr="00E82934" w:rsidRDefault="00FB26A5" w:rsidP="005C058A">
            <w:pPr>
              <w:tabs>
                <w:tab w:val="left" w:pos="708"/>
              </w:tabs>
              <w:rPr>
                <w:sz w:val="22"/>
                <w:szCs w:val="22"/>
                <w:lang w:eastAsia="en-US"/>
              </w:rPr>
            </w:pPr>
            <w:r>
              <w:rPr>
                <w:sz w:val="22"/>
                <w:szCs w:val="22"/>
                <w:lang w:eastAsia="en-US"/>
              </w:rPr>
              <w:t>ПК-2.1</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нормативное регулирование по обеспечению социальной ответственности и регулированию вопросов устойчивого развития</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2</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принципы и методы обеспечения устойчивого развития организации и социальной ответственности</w:t>
            </w:r>
          </w:p>
        </w:tc>
      </w:tr>
      <w:tr w:rsidR="00FB26A5"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3</w:t>
            </w:r>
          </w:p>
        </w:tc>
        <w:tc>
          <w:tcPr>
            <w:tcW w:w="5812" w:type="dxa"/>
            <w:tcBorders>
              <w:top w:val="single" w:sz="4" w:space="0" w:color="auto"/>
              <w:left w:val="single" w:sz="4" w:space="0" w:color="auto"/>
              <w:right w:val="single" w:sz="4" w:space="0" w:color="auto"/>
            </w:tcBorders>
            <w:vAlign w:val="center"/>
          </w:tcPr>
          <w:p w:rsidR="00FB26A5" w:rsidRDefault="00FB26A5" w:rsidP="005C058A">
            <w:pPr>
              <w:jc w:val="both"/>
              <w:rPr>
                <w:sz w:val="22"/>
                <w:szCs w:val="22"/>
              </w:rPr>
            </w:pPr>
            <w:r w:rsidRPr="008302E2">
              <w:rPr>
                <w:sz w:val="22"/>
                <w:szCs w:val="22"/>
              </w:rPr>
              <w:t>знать национальные и международные стандарты, лучшие практики интегрированного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мониторинга и оценки качества риск-менеджмента на основе системы индикаторов и их динамики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5</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методы и процедуры совершенствования системы управления рисками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6</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знать нормы профессиональной этики, корпоративного управления и корпоративной культуры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7</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адаптировать теорию и практику риск-менеджмента к условиям конкретной фирмы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8</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нормативные акты по управлению рисками организации, актуализировать их с учетом изменений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9</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проводить диагностику существующей системы риск-менеджмента и разрабатывать программы по ее совершенствованию</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10</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EF6E94">
              <w:rPr>
                <w:sz w:val="22"/>
                <w:szCs w:val="22"/>
                <w:lang w:eastAsia="en-US"/>
              </w:rPr>
              <w:t>ПК-2.</w:t>
            </w:r>
            <w:r>
              <w:rPr>
                <w:sz w:val="22"/>
                <w:szCs w:val="22"/>
                <w:lang w:eastAsia="en-US"/>
              </w:rPr>
              <w:t>11</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адаптации и актуализации системы управления рисками под изменения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12</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применения нормативных актов по управлению рисками организации в бизнес-среде</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13</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FB26A5" w:rsidRPr="00220744" w:rsidTr="00FB26A5">
        <w:trPr>
          <w:trHeight w:val="418"/>
        </w:trPr>
        <w:tc>
          <w:tcPr>
            <w:tcW w:w="2518" w:type="dxa"/>
            <w:vMerge/>
            <w:tcBorders>
              <w:left w:val="single" w:sz="4" w:space="0" w:color="auto"/>
              <w:right w:val="single" w:sz="4" w:space="0" w:color="auto"/>
            </w:tcBorders>
            <w:vAlign w:val="center"/>
          </w:tcPr>
          <w:p w:rsidR="00FB26A5" w:rsidRPr="00CC1694" w:rsidRDefault="00FB26A5" w:rsidP="005C058A">
            <w:pPr>
              <w:tabs>
                <w:tab w:val="left" w:pos="708"/>
              </w:tabs>
              <w:rPr>
                <w:b/>
                <w:sz w:val="22"/>
                <w:szCs w:val="22"/>
                <w:lang w:eastAsia="en-US"/>
              </w:rPr>
            </w:pPr>
          </w:p>
        </w:tc>
        <w:tc>
          <w:tcPr>
            <w:tcW w:w="1559" w:type="dxa"/>
            <w:tcBorders>
              <w:top w:val="single" w:sz="4" w:space="0" w:color="auto"/>
              <w:left w:val="single" w:sz="4" w:space="0" w:color="auto"/>
              <w:right w:val="single" w:sz="4" w:space="0" w:color="auto"/>
            </w:tcBorders>
          </w:tcPr>
          <w:p w:rsidR="00FB26A5" w:rsidRDefault="00FB26A5" w:rsidP="005C058A">
            <w:r w:rsidRPr="009F6E60">
              <w:rPr>
                <w:sz w:val="22"/>
                <w:szCs w:val="22"/>
                <w:lang w:eastAsia="en-US"/>
              </w:rPr>
              <w:t>ПК-2.</w:t>
            </w:r>
            <w:r>
              <w:rPr>
                <w:sz w:val="22"/>
                <w:szCs w:val="22"/>
                <w:lang w:eastAsia="en-US"/>
              </w:rPr>
              <w:t>14</w:t>
            </w:r>
          </w:p>
        </w:tc>
        <w:tc>
          <w:tcPr>
            <w:tcW w:w="5812" w:type="dxa"/>
            <w:tcBorders>
              <w:top w:val="single" w:sz="4" w:space="0" w:color="auto"/>
              <w:left w:val="single" w:sz="4" w:space="0" w:color="auto"/>
              <w:right w:val="single" w:sz="4" w:space="0" w:color="auto"/>
            </w:tcBorders>
            <w:vAlign w:val="center"/>
          </w:tcPr>
          <w:p w:rsidR="00FB26A5" w:rsidRPr="00220744" w:rsidRDefault="00FB26A5" w:rsidP="005C058A">
            <w:pPr>
              <w:jc w:val="both"/>
              <w:rPr>
                <w:sz w:val="22"/>
                <w:szCs w:val="22"/>
              </w:rPr>
            </w:pPr>
            <w:r w:rsidRPr="008302E2">
              <w:rPr>
                <w:sz w:val="22"/>
                <w:szCs w:val="22"/>
              </w:rPr>
              <w:t>владеть навыками диагностики системы риск-менеджмента с учетом изменений происходящих в современной бизнес-среде</w:t>
            </w:r>
          </w:p>
        </w:tc>
      </w:tr>
    </w:tbl>
    <w:p w:rsidR="00FB26A5" w:rsidRDefault="00FB26A5" w:rsidP="00FB26A5"/>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FB26A5">
      <w:pPr>
        <w:ind w:firstLine="567"/>
        <w:jc w:val="both"/>
      </w:pPr>
      <w:r w:rsidRPr="00256BE1">
        <w:t>Государственная итоговая аттестация в полном объеме относится к обязательной части (</w:t>
      </w:r>
      <w:r w:rsidR="00083819" w:rsidRPr="00083819">
        <w:t>Блок 3.</w:t>
      </w:r>
      <w:r w:rsidR="00FB26A5">
        <w:t xml:space="preserve"> </w:t>
      </w:r>
      <w:r w:rsidR="00083819" w:rsidRPr="00083819">
        <w:t>Государственная итоговая аттестация</w:t>
      </w:r>
      <w:r w:rsidRPr="00256BE1">
        <w:t xml:space="preserve">) учебного плана основной образовательной программы </w:t>
      </w:r>
      <w:r w:rsidR="00FB26A5">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FB26A5" w:rsidRDefault="00B47F18" w:rsidP="00B47F18">
      <w:pPr>
        <w:ind w:firstLine="567"/>
      </w:pPr>
      <w:r w:rsidRPr="00FB26A5">
        <w:t xml:space="preserve">Общая трудоемкость ГИА составляет </w:t>
      </w:r>
      <w:r w:rsidR="00FB26A5" w:rsidRPr="00FB26A5">
        <w:t>324 часа /</w:t>
      </w:r>
      <w:r w:rsidR="00083819" w:rsidRPr="00FB26A5">
        <w:t xml:space="preserve"> </w:t>
      </w:r>
      <w:r w:rsidR="00FB26A5" w:rsidRPr="00FB26A5">
        <w:t xml:space="preserve">9 </w:t>
      </w:r>
      <w:r w:rsidRPr="00FB26A5">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lastRenderedPageBreak/>
        <w:t xml:space="preserve">Выпускная квалификационная работа (ВКР) </w:t>
      </w:r>
      <w:r w:rsidR="00602DE3" w:rsidRPr="00F04AC3">
        <w:t xml:space="preserve">по направлению подготовки </w:t>
      </w:r>
      <w:r w:rsidR="00FB26A5" w:rsidRPr="00AB29A8">
        <w:t>38.04.08 Финансы и кредит</w:t>
      </w:r>
      <w:r w:rsidR="00FB26A5">
        <w:t xml:space="preserve"> (уровень магистратуры)</w:t>
      </w:r>
      <w:r w:rsidR="00FB26A5" w:rsidRPr="00AB29A8">
        <w:t>, направленность (профиль) программы «Управление финансами и инвестициями»</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C3263B">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lastRenderedPageBreak/>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w:t>
      </w:r>
      <w:r w:rsidRPr="00F04AC3">
        <w:rPr>
          <w:rFonts w:ascii="Times New Roman" w:hAnsi="Times New Roman" w:cs="Times New Roman"/>
          <w:sz w:val="24"/>
          <w:szCs w:val="24"/>
        </w:rPr>
        <w:lastRenderedPageBreak/>
        <w:t>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C3263B">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 xml:space="preserve">Выводы достоверны и обоснованы, подтверждены необходимыми расчетами, решены </w:t>
            </w:r>
            <w:r w:rsidRPr="00256BE1">
              <w:rPr>
                <w:color w:val="000000"/>
                <w:sz w:val="22"/>
                <w:szCs w:val="22"/>
              </w:rPr>
              <w:lastRenderedPageBreak/>
              <w:t>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lastRenderedPageBreak/>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lastRenderedPageBreak/>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BC6585">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FB26A5" w:rsidRPr="003967B8" w:rsidRDefault="00FB26A5" w:rsidP="00FB26A5">
      <w:pPr>
        <w:tabs>
          <w:tab w:val="left" w:pos="406"/>
        </w:tabs>
        <w:jc w:val="both"/>
        <w:rPr>
          <w:b/>
          <w:bCs/>
          <w:i/>
        </w:rPr>
      </w:pPr>
    </w:p>
    <w:p w:rsidR="00FB26A5" w:rsidRPr="00250A05" w:rsidRDefault="00FB26A5" w:rsidP="00FB26A5">
      <w:pPr>
        <w:numPr>
          <w:ilvl w:val="0"/>
          <w:numId w:val="34"/>
        </w:numPr>
        <w:tabs>
          <w:tab w:val="left" w:pos="567"/>
        </w:tabs>
        <w:ind w:left="0" w:firstLine="0"/>
        <w:jc w:val="both"/>
        <w:rPr>
          <w:b/>
          <w:bCs/>
        </w:rPr>
      </w:pPr>
      <w:r w:rsidRPr="00250A05">
        <w:rPr>
          <w:iCs/>
          <w:color w:val="000000"/>
          <w:shd w:val="clear" w:color="auto" w:fill="FFFFFF"/>
        </w:rPr>
        <w:t>Борисова, О. В. </w:t>
      </w:r>
      <w:r w:rsidRPr="00250A05">
        <w:rPr>
          <w:color w:val="000000"/>
          <w:shd w:val="clear" w:color="auto" w:fill="FFFFFF"/>
        </w:rPr>
        <w:t xml:space="preserve"> Инвестиции в 2 т. Т. 1. Инвестиционный анализ : учебник и практикум для вузов / О. В. Борисова, Н. И. Малых, Л. В. Овешникова. — Москва : Издательство Юрайт, 2021. — 218 с. — (Высшее образование). — ISBN 978-5-534-01718-2. — Текст : </w:t>
      </w:r>
      <w:r w:rsidRPr="00250A05">
        <w:rPr>
          <w:color w:val="000000"/>
          <w:shd w:val="clear" w:color="auto" w:fill="FFFFFF"/>
        </w:rPr>
        <w:lastRenderedPageBreak/>
        <w:t>электронный // Образовательная платформа Юрайт [сайт]. — URL: </w:t>
      </w:r>
      <w:hyperlink r:id="rId11" w:history="1">
        <w:r w:rsidR="00C3263B">
          <w:rPr>
            <w:rStyle w:val="a5"/>
            <w:shd w:val="clear" w:color="auto" w:fill="FFFFFF"/>
          </w:rPr>
          <w:t>https://urait.ru/bcode/469191</w:t>
        </w:r>
      </w:hyperlink>
    </w:p>
    <w:p w:rsidR="00FB26A5" w:rsidRPr="00AF1887" w:rsidRDefault="00FB26A5" w:rsidP="00FB26A5">
      <w:pPr>
        <w:numPr>
          <w:ilvl w:val="0"/>
          <w:numId w:val="34"/>
        </w:numPr>
        <w:tabs>
          <w:tab w:val="left" w:pos="709"/>
        </w:tabs>
        <w:ind w:left="0" w:firstLine="0"/>
        <w:jc w:val="both"/>
        <w:rPr>
          <w:b/>
          <w:bCs/>
        </w:rPr>
      </w:pPr>
      <w:r w:rsidRPr="00AF1887">
        <w:rPr>
          <w:iCs/>
          <w:color w:val="000000"/>
          <w:shd w:val="clear" w:color="auto" w:fill="FFFFFF"/>
        </w:rPr>
        <w:t>Борисова, О. В. </w:t>
      </w:r>
      <w:r w:rsidRPr="00AF1887">
        <w:rPr>
          <w:color w:val="000000"/>
          <w:shd w:val="clear" w:color="auto" w:fill="FFFFFF"/>
        </w:rPr>
        <w:t> Инвестиции в 2 т. Т. 2. Инвестиционный менеджмент : учебник и практикум для бакалавриата и магистратуры / О. В. Борисова, Н. И. Малых, Л. В. Овешникова. — Москва : Издательство Юрайт, 2019. — 309 с. — (Бакалавр и магистр. Академический курс). — ISBN 978-5-534-01798-4. — Текст : электронный // Образовательная платформа Юрайт [сайт]. — URL: </w:t>
      </w:r>
      <w:hyperlink r:id="rId12" w:history="1">
        <w:r w:rsidR="00C3263B">
          <w:rPr>
            <w:rStyle w:val="a5"/>
            <w:shd w:val="clear" w:color="auto" w:fill="FFFFFF"/>
          </w:rPr>
          <w:t>https://urait.ru/bcode/434137  </w:t>
        </w:r>
      </w:hyperlink>
      <w:r w:rsidRPr="00AF1887">
        <w:rPr>
          <w:color w:val="000000"/>
          <w:shd w:val="clear" w:color="auto" w:fill="FFFFFF"/>
        </w:rPr>
        <w:t> </w:t>
      </w:r>
    </w:p>
    <w:p w:rsidR="00FB26A5" w:rsidRPr="007D7682" w:rsidRDefault="00FB26A5" w:rsidP="00FB26A5">
      <w:pPr>
        <w:numPr>
          <w:ilvl w:val="0"/>
          <w:numId w:val="34"/>
        </w:numPr>
        <w:tabs>
          <w:tab w:val="left" w:pos="567"/>
        </w:tabs>
        <w:ind w:left="0" w:firstLine="0"/>
        <w:jc w:val="both"/>
        <w:rPr>
          <w:b/>
          <w:bCs/>
          <w:i/>
        </w:rPr>
      </w:pPr>
      <w:r w:rsidRPr="007D7682">
        <w:rPr>
          <w:iCs/>
          <w:color w:val="000000"/>
          <w:shd w:val="clear" w:color="auto" w:fill="FFFFFF"/>
        </w:rPr>
        <w:t>Вяткин, В. Н.</w:t>
      </w:r>
      <w:r w:rsidRPr="007D7682">
        <w:rPr>
          <w:i/>
          <w:iCs/>
          <w:color w:val="000000"/>
          <w:shd w:val="clear" w:color="auto" w:fill="FFFFFF"/>
        </w:rPr>
        <w:t> </w:t>
      </w:r>
      <w:r w:rsidRPr="007D7682">
        <w:rPr>
          <w:color w:val="000000"/>
          <w:shd w:val="clear" w:color="auto" w:fill="FFFFFF"/>
        </w:rPr>
        <w:t>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Образовательная платформа Юрайт [сайт]. — URL: </w:t>
      </w:r>
      <w:hyperlink r:id="rId13" w:history="1">
        <w:r w:rsidR="00C3263B">
          <w:rPr>
            <w:rStyle w:val="a5"/>
            <w:shd w:val="clear" w:color="auto" w:fill="FFFFFF"/>
          </w:rPr>
          <w:t>https://urait.ru/bcode/469020</w:t>
        </w:r>
      </w:hyperlink>
    </w:p>
    <w:p w:rsidR="00FB26A5" w:rsidRPr="007D7682" w:rsidRDefault="00FB26A5" w:rsidP="00FB26A5">
      <w:pPr>
        <w:widowControl w:val="0"/>
        <w:numPr>
          <w:ilvl w:val="0"/>
          <w:numId w:val="34"/>
        </w:numPr>
        <w:tabs>
          <w:tab w:val="left" w:pos="709"/>
        </w:tabs>
        <w:autoSpaceDE w:val="0"/>
        <w:autoSpaceDN w:val="0"/>
        <w:adjustRightInd w:val="0"/>
        <w:ind w:left="0" w:firstLine="0"/>
        <w:jc w:val="both"/>
      </w:pPr>
      <w:r w:rsidRPr="007D7682">
        <w:rPr>
          <w:color w:val="000000"/>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4" w:history="1">
        <w:r w:rsidR="00C3263B">
          <w:rPr>
            <w:rStyle w:val="a5"/>
            <w:shd w:val="clear" w:color="auto" w:fill="FFFFFF"/>
          </w:rPr>
          <w:t>https://urait.ru/bcode/468686</w:t>
        </w:r>
      </w:hyperlink>
    </w:p>
    <w:p w:rsidR="00FB26A5" w:rsidRPr="007D7682" w:rsidRDefault="00FB26A5" w:rsidP="00FB26A5">
      <w:pPr>
        <w:numPr>
          <w:ilvl w:val="0"/>
          <w:numId w:val="34"/>
        </w:numPr>
        <w:tabs>
          <w:tab w:val="left" w:pos="709"/>
        </w:tabs>
        <w:ind w:left="0" w:firstLine="0"/>
        <w:jc w:val="both"/>
        <w:rPr>
          <w:b/>
          <w:bCs/>
          <w:i/>
        </w:rPr>
      </w:pPr>
      <w:r w:rsidRPr="007D7682">
        <w:rPr>
          <w:iCs/>
          <w:color w:val="000000"/>
          <w:shd w:val="clear" w:color="auto" w:fill="FFFFFF"/>
        </w:rPr>
        <w:t>Мкртычян, Г. А.</w:t>
      </w:r>
      <w:r w:rsidRPr="007D7682">
        <w:rPr>
          <w:color w:val="000000"/>
          <w:shd w:val="clear" w:color="auto" w:fill="FFFFFF"/>
        </w:rPr>
        <w:t>  Организационное поведение : учебник и практикум для вузов / Г. А. Мкртычян. — Москва : Издательство Юрайт, 2021. — 237 с. — (Высшее образование). — ISBN 978-5-9916-8789-8. — Текст : электронный // Образовательная платформа Юрайт [сайт]. — URL: </w:t>
      </w:r>
      <w:hyperlink r:id="rId15" w:history="1">
        <w:r w:rsidR="00C3263B">
          <w:rPr>
            <w:rStyle w:val="a5"/>
            <w:shd w:val="clear" w:color="auto" w:fill="FFFFFF"/>
          </w:rPr>
          <w:t>https://urait.ru/bcode/470080</w:t>
        </w:r>
      </w:hyperlink>
    </w:p>
    <w:p w:rsidR="00FB26A5" w:rsidRPr="00250A05" w:rsidRDefault="00FB26A5" w:rsidP="00FB26A5">
      <w:pPr>
        <w:numPr>
          <w:ilvl w:val="0"/>
          <w:numId w:val="34"/>
        </w:numPr>
        <w:tabs>
          <w:tab w:val="left" w:pos="709"/>
        </w:tabs>
        <w:ind w:left="0" w:firstLine="0"/>
        <w:jc w:val="both"/>
        <w:rPr>
          <w:b/>
          <w:bCs/>
          <w:i/>
        </w:rPr>
      </w:pPr>
      <w:r w:rsidRPr="007D7682">
        <w:rPr>
          <w:color w:val="000000"/>
          <w:shd w:val="clear" w:color="auto" w:fill="FFFFFF"/>
        </w:rPr>
        <w:t>Управление финансовыми рисками : учебник и практикум для вузов / И. П. Хоминич [и др.] ; под редакцией И. П. Хоминич. — 2-е изд., испр. и доп. — Москва : Издательство Юрайт, 2021. — 569 с. — (Высшее образование). — ISBN 978-5-534-13380-6. — Текст : электронный // Образовательная платформа Юрайт [сайт]. — URL: </w:t>
      </w:r>
      <w:hyperlink r:id="rId16" w:history="1">
        <w:r w:rsidR="00C3263B">
          <w:rPr>
            <w:rStyle w:val="a5"/>
            <w:shd w:val="clear" w:color="auto" w:fill="FFFFFF"/>
          </w:rPr>
          <w:t>https://urait.ru/bcode/458713</w:t>
        </w:r>
      </w:hyperlink>
    </w:p>
    <w:p w:rsidR="00FB26A5" w:rsidRPr="00250A05" w:rsidRDefault="00FB26A5" w:rsidP="00FB26A5">
      <w:pPr>
        <w:numPr>
          <w:ilvl w:val="0"/>
          <w:numId w:val="34"/>
        </w:numPr>
        <w:tabs>
          <w:tab w:val="left" w:pos="567"/>
        </w:tabs>
        <w:ind w:left="0" w:firstLine="0"/>
        <w:jc w:val="both"/>
        <w:rPr>
          <w:b/>
          <w:bCs/>
          <w:i/>
        </w:rPr>
      </w:pPr>
      <w:r w:rsidRPr="00250A05">
        <w:rPr>
          <w:color w:val="000000"/>
          <w:shd w:val="clear" w:color="auto" w:fill="FFFFFF"/>
        </w:rPr>
        <w:t>Финансы : учебник и практикум для вузов / Л. А. Чалдаева [и др.] ; под редакцией Л. А. Чалдаевой. — 3-е изд., перераб. и доп. — Москва : Издательство Юрайт, 2021. — 491 с. — (Высшее образование). — ISBN 978-5-534-13954-9. — Текст : электронный // Образовательная платформа Юрайт [сайт]. — URL: </w:t>
      </w:r>
      <w:hyperlink r:id="rId17" w:history="1">
        <w:r w:rsidR="00C3263B">
          <w:rPr>
            <w:rStyle w:val="a5"/>
            <w:shd w:val="clear" w:color="auto" w:fill="FFFFFF"/>
          </w:rPr>
          <w:t>https://urait.ru/bcode/467364</w:t>
        </w:r>
      </w:hyperlink>
    </w:p>
    <w:p w:rsidR="00FB26A5" w:rsidRDefault="00FB26A5" w:rsidP="00FB26A5">
      <w:pPr>
        <w:tabs>
          <w:tab w:val="left" w:pos="406"/>
        </w:tabs>
        <w:jc w:val="both"/>
        <w:rPr>
          <w:b/>
          <w:bCs/>
          <w:i/>
        </w:rPr>
      </w:pPr>
    </w:p>
    <w:p w:rsidR="00FB26A5" w:rsidRDefault="00846C50" w:rsidP="00FB26A5">
      <w:pPr>
        <w:shd w:val="clear" w:color="auto" w:fill="FFFFFF"/>
        <w:ind w:left="709"/>
        <w:jc w:val="center"/>
        <w:outlineLvl w:val="1"/>
        <w:rPr>
          <w:b/>
        </w:rPr>
      </w:pPr>
      <w:r>
        <w:rPr>
          <w:b/>
        </w:rPr>
        <w:t xml:space="preserve">Дополнительная </w:t>
      </w:r>
      <w:r w:rsidRPr="00F04AC3">
        <w:rPr>
          <w:b/>
        </w:rPr>
        <w:t>литература</w:t>
      </w:r>
    </w:p>
    <w:p w:rsidR="00846C50" w:rsidRPr="00F04AC3" w:rsidRDefault="00846C50" w:rsidP="00FB26A5">
      <w:pPr>
        <w:shd w:val="clear" w:color="auto" w:fill="FFFFFF"/>
        <w:ind w:left="709"/>
        <w:jc w:val="center"/>
        <w:outlineLvl w:val="1"/>
        <w:rPr>
          <w:b/>
        </w:rPr>
      </w:pPr>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Алехин, Б. И. </w:t>
      </w:r>
      <w:r w:rsidRPr="00AF1887">
        <w:rPr>
          <w:color w:val="000000"/>
          <w:shd w:val="clear" w:color="auto" w:fill="FFFFFF"/>
        </w:rPr>
        <w:t> Поведенческие финансы : учебник и практикум для вузов / Б. И. Алехин. — Москва : Издательство Юрайт, 2021. — 182 с. — (Высшее образование). — ISBN 978-5-534-10572-8. — Текст : электронный // Образовательная платформа Юрайт [сайт]. — URL: </w:t>
      </w:r>
      <w:hyperlink r:id="rId18" w:history="1">
        <w:r w:rsidR="00C3263B">
          <w:rPr>
            <w:rStyle w:val="a5"/>
            <w:shd w:val="clear" w:color="auto" w:fill="FFFFFF"/>
          </w:rPr>
          <w:t>https://urait.ru/bcode/475455</w:t>
        </w:r>
      </w:hyperlink>
    </w:p>
    <w:p w:rsidR="00FB26A5" w:rsidRPr="004F51D5" w:rsidRDefault="00FB26A5" w:rsidP="00FB26A5">
      <w:pPr>
        <w:widowControl w:val="0"/>
        <w:numPr>
          <w:ilvl w:val="0"/>
          <w:numId w:val="33"/>
        </w:numPr>
        <w:tabs>
          <w:tab w:val="left" w:pos="567"/>
        </w:tabs>
        <w:autoSpaceDE w:val="0"/>
        <w:autoSpaceDN w:val="0"/>
        <w:adjustRightInd w:val="0"/>
        <w:ind w:left="0" w:hanging="11"/>
        <w:jc w:val="both"/>
      </w:pPr>
      <w:r w:rsidRPr="004F51D5">
        <w:rPr>
          <w:iCs/>
          <w:color w:val="000000"/>
          <w:shd w:val="clear" w:color="auto" w:fill="FFFFFF"/>
        </w:rPr>
        <w:t>Аскинадзи, В. М.</w:t>
      </w:r>
      <w:r w:rsidRPr="004F51D5">
        <w:rPr>
          <w:i/>
          <w:iCs/>
          <w:color w:val="000000"/>
          <w:shd w:val="clear" w:color="auto" w:fill="FFFFFF"/>
        </w:rPr>
        <w:t> </w:t>
      </w:r>
      <w:r w:rsidRPr="004F51D5">
        <w:rPr>
          <w:color w:val="000000"/>
          <w:shd w:val="clear" w:color="auto" w:fill="FFFFFF"/>
        </w:rPr>
        <w:t> Инвестиции : учебник для вузов / В. М. Аскинадзи, В. Ф. Максимова. — 2-е изд., перераб. и доп. — Москва : Издательство Юрайт, 2021. — 385 с. — (Высшее образование). — ISBN 978-5-534-13634-0. — Текст : электронный // Образовательная платформа Юрайт [сайт]. — URL: </w:t>
      </w:r>
      <w:hyperlink r:id="rId19" w:history="1">
        <w:r w:rsidR="00C3263B">
          <w:rPr>
            <w:rStyle w:val="a5"/>
            <w:shd w:val="clear" w:color="auto" w:fill="FFFFFF"/>
          </w:rPr>
          <w:t>https://urait.ru/bcode/468735  </w:t>
        </w:r>
      </w:hyperlink>
      <w:r w:rsidRPr="004F51D5">
        <w:rPr>
          <w:color w:val="000000"/>
          <w:shd w:val="clear" w:color="auto" w:fill="FFFFFF"/>
        </w:rPr>
        <w:t> </w:t>
      </w:r>
    </w:p>
    <w:p w:rsidR="00FB26A5" w:rsidRPr="00250A05" w:rsidRDefault="00FB26A5" w:rsidP="00FB26A5">
      <w:pPr>
        <w:widowControl w:val="0"/>
        <w:numPr>
          <w:ilvl w:val="0"/>
          <w:numId w:val="33"/>
        </w:numPr>
        <w:tabs>
          <w:tab w:val="left" w:pos="567"/>
        </w:tabs>
        <w:autoSpaceDE w:val="0"/>
        <w:autoSpaceDN w:val="0"/>
        <w:adjustRightInd w:val="0"/>
        <w:ind w:left="0" w:hanging="11"/>
        <w:jc w:val="both"/>
      </w:pPr>
      <w:r w:rsidRPr="00250A05">
        <w:rPr>
          <w:iCs/>
          <w:color w:val="000000"/>
          <w:shd w:val="clear" w:color="auto" w:fill="FFFFFF"/>
        </w:rPr>
        <w:t>Гузнов, А. Г. </w:t>
      </w:r>
      <w:r w:rsidRPr="00250A05">
        <w:rPr>
          <w:color w:val="000000"/>
          <w:shd w:val="clear" w:color="auto" w:fill="FFFFFF"/>
        </w:rPr>
        <w:t> Публично-правовое регулирование финансового рынка в Российской Федерации : монография / А. Г. Гузнов, Т. Э. Рождественская. — 2-е изд., перераб. и доп. — Москва : Издательство Юрайт, 2021. — 500 с. — (Актуальные монографии). — ISBN 978-5-534-10168-3. — Текст : электронный // Образовательная платформа Юрайт [сайт]. — URL: </w:t>
      </w:r>
      <w:hyperlink r:id="rId20" w:history="1">
        <w:r w:rsidR="00C3263B">
          <w:rPr>
            <w:rStyle w:val="a5"/>
            <w:shd w:val="clear" w:color="auto" w:fill="FFFFFF"/>
          </w:rPr>
          <w:t>https://urait.ru/bcode/471178</w:t>
        </w:r>
      </w:hyperlink>
    </w:p>
    <w:p w:rsidR="00FB26A5" w:rsidRPr="00AF1887"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t>Казакова, Н. А. </w:t>
      </w:r>
      <w:r w:rsidRPr="00AF1887">
        <w:rPr>
          <w:color w:val="000000"/>
          <w:shd w:val="clear" w:color="auto" w:fill="FFFFFF"/>
        </w:rPr>
        <w:t> Современный стратегический анализ : учебник и практикум для вузов / Н. А. Казакова. — 3-е изд., перераб. и доп. — Москва : Издательство Юрайт, 2021. — 469 с. — (Высшее образование). — ISBN 978-5-534-11138-5. — Текст : электронный // Образовательная платформа Юрайт [сайт]. — URL: </w:t>
      </w:r>
      <w:hyperlink r:id="rId21" w:history="1">
        <w:r w:rsidR="00C3263B">
          <w:rPr>
            <w:rStyle w:val="a5"/>
            <w:shd w:val="clear" w:color="auto" w:fill="FFFFFF"/>
          </w:rPr>
          <w:t>https://urait.ru/bcode/469179  </w:t>
        </w:r>
      </w:hyperlink>
      <w:r w:rsidRPr="00AF1887">
        <w:rPr>
          <w:color w:val="000000"/>
          <w:shd w:val="clear" w:color="auto" w:fill="FFFFFF"/>
        </w:rPr>
        <w:t> </w:t>
      </w:r>
    </w:p>
    <w:p w:rsidR="00FB26A5" w:rsidRPr="004F51D5" w:rsidRDefault="00FB26A5" w:rsidP="00FB26A5">
      <w:pPr>
        <w:widowControl w:val="0"/>
        <w:numPr>
          <w:ilvl w:val="0"/>
          <w:numId w:val="33"/>
        </w:numPr>
        <w:tabs>
          <w:tab w:val="left" w:pos="900"/>
        </w:tabs>
        <w:autoSpaceDE w:val="0"/>
        <w:autoSpaceDN w:val="0"/>
        <w:adjustRightInd w:val="0"/>
        <w:ind w:left="0" w:hanging="11"/>
        <w:jc w:val="both"/>
        <w:rPr>
          <w:b/>
        </w:rPr>
      </w:pPr>
      <w:r w:rsidRPr="004F51D5">
        <w:rPr>
          <w:iCs/>
          <w:color w:val="000000"/>
          <w:shd w:val="clear" w:color="auto" w:fill="FFFFFF"/>
        </w:rPr>
        <w:t>Касьяненко, Т. Г. </w:t>
      </w:r>
      <w:r w:rsidRPr="004F51D5">
        <w:rPr>
          <w:color w:val="000000"/>
          <w:shd w:val="clear" w:color="auto" w:fill="FFFFFF"/>
        </w:rPr>
        <w:t> Экономическая оценка инвестиций : учебник и практикум / Т. Г. Касьяненко, Г. А. Маховикова. — Москва : Издательство Юрайт, 2019. — 559 с. — (Бакалавр и магистр. Академический курс). — ISBN 978-5-9916-3089-4. — Текст : электронный // Образовательная платформа Юрайт [сайт]. — URL: </w:t>
      </w:r>
      <w:hyperlink r:id="rId22" w:history="1">
        <w:r w:rsidR="00C3263B">
          <w:rPr>
            <w:rStyle w:val="a5"/>
            <w:shd w:val="clear" w:color="auto" w:fill="FFFFFF"/>
          </w:rPr>
          <w:t>https://urait.ru/bcode/425890</w:t>
        </w:r>
      </w:hyperlink>
    </w:p>
    <w:p w:rsidR="00FB26A5" w:rsidRPr="007D7682" w:rsidRDefault="00FB26A5" w:rsidP="00FB26A5">
      <w:pPr>
        <w:widowControl w:val="0"/>
        <w:numPr>
          <w:ilvl w:val="0"/>
          <w:numId w:val="33"/>
        </w:numPr>
        <w:tabs>
          <w:tab w:val="left" w:pos="567"/>
        </w:tabs>
        <w:autoSpaceDE w:val="0"/>
        <w:autoSpaceDN w:val="0"/>
        <w:adjustRightInd w:val="0"/>
        <w:ind w:left="0" w:hanging="11"/>
        <w:jc w:val="both"/>
        <w:rPr>
          <w:b/>
        </w:rPr>
      </w:pPr>
      <w:r w:rsidRPr="00AF1887">
        <w:rPr>
          <w:iCs/>
          <w:color w:val="000000"/>
          <w:shd w:val="clear" w:color="auto" w:fill="FFFFFF"/>
        </w:rPr>
        <w:lastRenderedPageBreak/>
        <w:t>Фролов, Ю. В. </w:t>
      </w:r>
      <w:r w:rsidRPr="00AF1887">
        <w:rPr>
          <w:color w:val="000000"/>
          <w:shd w:val="clear" w:color="auto" w:fill="FFFFFF"/>
        </w:rPr>
        <w:t> Теория организации и организационное</w:t>
      </w:r>
      <w:r w:rsidRPr="007D7682">
        <w:rPr>
          <w:color w:val="000000"/>
          <w:shd w:val="clear" w:color="auto" w:fill="FFFFFF"/>
        </w:rPr>
        <w:t xml:space="preserve"> поведение. Методология организации : учебное пособие для вузов / Ю. В. Фролов. — 2-е изд., испр. и доп. — Москва : Издательство Юрайт, 2021. — 116 с. — (Высшее образование). — ISBN 978-5-534-09522-7. — Текст : электронный // Образовательная платформа Юрайт [сайт]. — URL: </w:t>
      </w:r>
      <w:hyperlink r:id="rId23" w:history="1">
        <w:r w:rsidR="00C3263B">
          <w:rPr>
            <w:rStyle w:val="a5"/>
            <w:shd w:val="clear" w:color="auto" w:fill="FFFFFF"/>
          </w:rPr>
          <w:t>https://urait.ru/bcode/471816  </w:t>
        </w:r>
      </w:hyperlink>
      <w:r w:rsidRPr="007D7682">
        <w:rPr>
          <w:color w:val="000000"/>
          <w:shd w:val="clear" w:color="auto" w:fill="FFFFFF"/>
        </w:rPr>
        <w:t> </w:t>
      </w:r>
    </w:p>
    <w:p w:rsidR="00FB26A5" w:rsidRDefault="00FB26A5" w:rsidP="00FB26A5">
      <w:pPr>
        <w:widowControl w:val="0"/>
        <w:numPr>
          <w:ilvl w:val="0"/>
          <w:numId w:val="33"/>
        </w:numPr>
        <w:tabs>
          <w:tab w:val="left" w:pos="900"/>
        </w:tabs>
        <w:autoSpaceDE w:val="0"/>
        <w:autoSpaceDN w:val="0"/>
        <w:adjustRightInd w:val="0"/>
        <w:ind w:left="0" w:hanging="11"/>
        <w:jc w:val="both"/>
        <w:rPr>
          <w:b/>
        </w:rPr>
      </w:pPr>
      <w:r w:rsidRPr="007D7682">
        <w:rPr>
          <w:iCs/>
          <w:color w:val="000000"/>
          <w:shd w:val="clear" w:color="auto" w:fill="FFFFFF"/>
        </w:rPr>
        <w:t>Шадрина, Г. В.</w:t>
      </w:r>
      <w:r w:rsidRPr="007D7682">
        <w:rPr>
          <w:i/>
          <w:iCs/>
          <w:color w:val="000000"/>
          <w:shd w:val="clear" w:color="auto" w:fill="FFFFFF"/>
        </w:rPr>
        <w:t> </w:t>
      </w:r>
      <w:r w:rsidRPr="007D7682">
        <w:rPr>
          <w:color w:val="000000"/>
          <w:shd w:val="clear" w:color="auto" w:fill="FFFFFF"/>
        </w:rPr>
        <w:t> Управленческий и финансовый анализ :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24" w:history="1">
        <w:r w:rsidR="00C3263B">
          <w:rPr>
            <w:rStyle w:val="a5"/>
            <w:shd w:val="clear" w:color="auto" w:fill="FFFFFF"/>
          </w:rPr>
          <w:t>https://urait.ru/bcode/471599</w:t>
        </w:r>
      </w:hyperlink>
      <w:r w:rsidRPr="007D7682">
        <w:rPr>
          <w:b/>
        </w:rPr>
        <w:t xml:space="preserve"> </w:t>
      </w:r>
    </w:p>
    <w:p w:rsidR="00FB26A5" w:rsidRDefault="00FB26A5" w:rsidP="00FB26A5">
      <w:pPr>
        <w:tabs>
          <w:tab w:val="left" w:pos="900"/>
        </w:tabs>
        <w:jc w:val="center"/>
        <w:rPr>
          <w:b/>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5" w:history="1">
        <w:r w:rsidR="00C3263B">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6" w:history="1">
        <w:r w:rsidR="00C3263B">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7" w:history="1">
        <w:r w:rsidR="00C3263B">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8" w:history="1">
        <w:r w:rsidR="00C3263B">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9" w:history="1">
        <w:r w:rsidR="00C3263B">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0" w:history="1">
        <w:r w:rsidR="003D7548">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1" w:history="1">
        <w:r w:rsidR="00C3263B">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2" w:history="1">
        <w:r w:rsidR="00C3263B">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3" w:history="1">
        <w:r w:rsidR="00C3263B">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4" w:history="1">
        <w:r w:rsidR="00C3263B">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5" w:history="1">
        <w:r w:rsidR="00C3263B">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6" w:history="1">
        <w:r w:rsidR="00C3263B">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7" w:history="1">
        <w:r w:rsidR="00C3263B">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846C50" w:rsidRPr="00846C50">
        <w:t>38.04.08 Финансы и кредит</w:t>
      </w:r>
      <w:r w:rsidR="00846C50">
        <w:t xml:space="preserve"> (уровень магистратуры)</w:t>
      </w:r>
      <w:r w:rsidR="00846C50" w:rsidRPr="00846C50">
        <w:t xml:space="preserve">, </w:t>
      </w:r>
      <w:r w:rsidR="00846C50">
        <w:t xml:space="preserve">с учетом </w:t>
      </w:r>
      <w:r w:rsidR="00846C50" w:rsidRPr="00846C50">
        <w:t>направленност</w:t>
      </w:r>
      <w:r w:rsidR="00846C50">
        <w:t>и</w:t>
      </w:r>
      <w:r w:rsidR="00846C50" w:rsidRPr="00A04B9E">
        <w:t xml:space="preserve"> (профил</w:t>
      </w:r>
      <w:r w:rsidR="00846C50">
        <w:t>я</w:t>
      </w:r>
      <w:r w:rsidR="00846C50" w:rsidRPr="00A04B9E">
        <w:t xml:space="preserve">) программы </w:t>
      </w:r>
      <w:r w:rsidR="00846C50" w:rsidRPr="00220744">
        <w:t>«</w:t>
      </w:r>
      <w:r w:rsidR="00846C50" w:rsidRPr="00D92C79">
        <w:t>Управление финансами и инвестициями</w:t>
      </w:r>
      <w:r w:rsidR="00846C50" w:rsidRPr="006F05EB">
        <w:t>»</w:t>
      </w:r>
      <w:r w:rsidR="00846C50">
        <w:t xml:space="preserve">, </w:t>
      </w:r>
      <w:r w:rsidRPr="00F04AC3">
        <w:t>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E7891">
        <w:t>экономики и управления персоналом</w:t>
      </w:r>
      <w:r w:rsidRPr="00F04AC3">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 xml:space="preserve">фиксацию хода образовательного процесса, результатов промежуточной аттестации и результатов освоения программы </w:t>
      </w:r>
      <w:r w:rsidR="00BC6585">
        <w:t>магистратуры</w:t>
      </w:r>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Default="00692DC8" w:rsidP="00F04AC3">
      <w:pPr>
        <w:widowControl w:val="0"/>
        <w:contextualSpacing/>
        <w:jc w:val="both"/>
      </w:pPr>
    </w:p>
    <w:p w:rsidR="00846C50" w:rsidRDefault="00846C50" w:rsidP="00F04AC3">
      <w:pPr>
        <w:widowControl w:val="0"/>
        <w:contextualSpacing/>
        <w:jc w:val="both"/>
      </w:pPr>
    </w:p>
    <w:p w:rsidR="00846C50" w:rsidRPr="00F04AC3" w:rsidRDefault="00846C50"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«ОмГА»)</w:t>
            </w:r>
          </w:p>
          <w:p w:rsidR="00692DC8" w:rsidRPr="00D729C4" w:rsidRDefault="00846C50" w:rsidP="006F635C">
            <w:pPr>
              <w:spacing w:line="276" w:lineRule="auto"/>
              <w:jc w:val="center"/>
              <w:rPr>
                <w:color w:val="FF0000"/>
                <w:sz w:val="28"/>
                <w:szCs w:val="28"/>
              </w:rPr>
            </w:pPr>
            <w:r w:rsidRPr="00BB3BB3">
              <w:rPr>
                <w:sz w:val="28"/>
                <w:szCs w:val="28"/>
              </w:rPr>
              <w:t xml:space="preserve">Кафедра </w:t>
            </w:r>
            <w:r>
              <w:rPr>
                <w:sz w:val="28"/>
                <w:szCs w:val="28"/>
              </w:rPr>
              <w:t>Экономика и управление персоналом</w:t>
            </w:r>
            <w:r w:rsidRPr="00D729C4">
              <w:rPr>
                <w:color w:val="FF0000"/>
                <w:sz w:val="28"/>
                <w:szCs w:val="28"/>
              </w:rPr>
              <w:t xml:space="preserve"> </w:t>
            </w: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EE7891" w:rsidRDefault="00692DC8" w:rsidP="008E0CA9">
      <w:pPr>
        <w:pStyle w:val="21"/>
        <w:spacing w:before="240" w:line="240" w:lineRule="auto"/>
        <w:ind w:left="4680" w:right="55"/>
        <w:jc w:val="center"/>
      </w:pPr>
      <w:r w:rsidRPr="00EE7891">
        <w:t xml:space="preserve">зав. </w:t>
      </w:r>
      <w:r w:rsidR="00EE7891" w:rsidRPr="00EE7891">
        <w:t>кафедрой Экономики и управления персоналом</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846C50" w:rsidRPr="00846C50" w:rsidRDefault="00692DC8" w:rsidP="008E0CA9">
      <w:pPr>
        <w:jc w:val="center"/>
        <w:rPr>
          <w:sz w:val="28"/>
          <w:szCs w:val="28"/>
        </w:rPr>
      </w:pPr>
      <w:r w:rsidRPr="00846C50">
        <w:rPr>
          <w:sz w:val="28"/>
          <w:szCs w:val="28"/>
        </w:rPr>
        <w:t>по направлению подготовки: 38.0</w:t>
      </w:r>
      <w:r w:rsidR="00846C50" w:rsidRPr="00846C50">
        <w:rPr>
          <w:sz w:val="28"/>
          <w:szCs w:val="28"/>
        </w:rPr>
        <w:t>4</w:t>
      </w:r>
      <w:r w:rsidRPr="00846C50">
        <w:rPr>
          <w:sz w:val="28"/>
          <w:szCs w:val="28"/>
        </w:rPr>
        <w:t>.0</w:t>
      </w:r>
      <w:r w:rsidR="00846C50" w:rsidRPr="00846C50">
        <w:rPr>
          <w:sz w:val="28"/>
          <w:szCs w:val="28"/>
        </w:rPr>
        <w:t>8</w:t>
      </w:r>
      <w:r w:rsidRPr="00846C50">
        <w:rPr>
          <w:sz w:val="28"/>
          <w:szCs w:val="28"/>
        </w:rPr>
        <w:t xml:space="preserve"> </w:t>
      </w:r>
      <w:r w:rsidR="00846C50" w:rsidRPr="00846C50">
        <w:rPr>
          <w:sz w:val="28"/>
          <w:szCs w:val="28"/>
        </w:rPr>
        <w:t xml:space="preserve">Финансы и кредит </w:t>
      </w:r>
    </w:p>
    <w:p w:rsidR="00692DC8" w:rsidRPr="00846C50" w:rsidRDefault="00692DC8" w:rsidP="008E0CA9">
      <w:pPr>
        <w:jc w:val="center"/>
        <w:rPr>
          <w:sz w:val="28"/>
          <w:szCs w:val="28"/>
        </w:rPr>
      </w:pPr>
      <w:r w:rsidRPr="00846C50">
        <w:rPr>
          <w:sz w:val="28"/>
          <w:szCs w:val="28"/>
        </w:rPr>
        <w:t xml:space="preserve">(уровень </w:t>
      </w:r>
      <w:r w:rsidR="00846C50" w:rsidRPr="00846C50">
        <w:rPr>
          <w:sz w:val="28"/>
          <w:szCs w:val="28"/>
        </w:rPr>
        <w:t>магистратуры</w:t>
      </w:r>
      <w:r w:rsidRPr="00846C50">
        <w:rPr>
          <w:sz w:val="28"/>
          <w:szCs w:val="28"/>
        </w:rPr>
        <w:t xml:space="preserve">)  </w:t>
      </w:r>
    </w:p>
    <w:p w:rsidR="00846C50" w:rsidRDefault="000850A5" w:rsidP="000850A5">
      <w:pPr>
        <w:suppressAutoHyphens/>
        <w:jc w:val="center"/>
        <w:rPr>
          <w:rFonts w:eastAsia="Courier New"/>
          <w:sz w:val="28"/>
          <w:szCs w:val="28"/>
          <w:lang w:bidi="ru-RU"/>
        </w:rPr>
      </w:pPr>
      <w:r w:rsidRPr="00846C50">
        <w:rPr>
          <w:rFonts w:eastAsia="Courier New"/>
          <w:sz w:val="28"/>
          <w:szCs w:val="28"/>
          <w:lang w:bidi="ru-RU"/>
        </w:rPr>
        <w:t xml:space="preserve">Направленность (профиль) программы </w:t>
      </w:r>
    </w:p>
    <w:p w:rsidR="000850A5" w:rsidRPr="00846C50" w:rsidRDefault="000850A5" w:rsidP="000850A5">
      <w:pPr>
        <w:suppressAutoHyphens/>
        <w:jc w:val="center"/>
        <w:rPr>
          <w:rFonts w:eastAsia="Courier New"/>
          <w:sz w:val="28"/>
          <w:szCs w:val="28"/>
          <w:lang w:bidi="ru-RU"/>
        </w:rPr>
      </w:pPr>
      <w:r w:rsidRPr="00846C50">
        <w:rPr>
          <w:rFonts w:eastAsia="Courier New"/>
          <w:sz w:val="28"/>
          <w:szCs w:val="28"/>
          <w:lang w:bidi="ru-RU"/>
        </w:rPr>
        <w:t>«</w:t>
      </w:r>
      <w:r w:rsidR="00846C50" w:rsidRPr="00846C50">
        <w:rPr>
          <w:sz w:val="28"/>
          <w:szCs w:val="28"/>
        </w:rPr>
        <w:t>Управление финансами и инвестициями</w:t>
      </w:r>
      <w:r w:rsidRPr="00846C50">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6B4360" w:rsidRDefault="00692DC8" w:rsidP="006F635C">
            <w:pPr>
              <w:pStyle w:val="21"/>
              <w:spacing w:line="240" w:lineRule="auto"/>
              <w:ind w:right="55"/>
              <w:rPr>
                <w:rFonts w:eastAsia="Times New Roman"/>
                <w:sz w:val="20"/>
                <w:szCs w:val="24"/>
              </w:rPr>
            </w:pPr>
            <w:r w:rsidRPr="006B4360">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846C5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 xml:space="preserve">рганизация высшего </w:t>
                  </w:r>
                  <w:r w:rsidR="00846C50">
                    <w:t xml:space="preserve">образования </w:t>
                  </w:r>
                </w:p>
                <w:p w:rsidR="00692DC8" w:rsidRPr="00023FF0" w:rsidRDefault="00846C50" w:rsidP="00EB2D27">
                  <w:pPr>
                    <w:widowControl w:val="0"/>
                    <w:autoSpaceDE w:val="0"/>
                    <w:autoSpaceDN w:val="0"/>
                    <w:adjustRightInd w:val="0"/>
                    <w:spacing w:line="276" w:lineRule="auto"/>
                    <w:ind w:left="15" w:right="15"/>
                    <w:jc w:val="center"/>
                  </w:pPr>
                  <w:r>
                    <w:t>«</w:t>
                  </w:r>
                  <w:r w:rsidR="00692DC8" w:rsidRPr="00023FF0">
                    <w:t>Омская гуманитарная академия</w:t>
                  </w:r>
                  <w:r w:rsidR="00692DC8">
                    <w:t>»</w:t>
                  </w:r>
                </w:p>
              </w:tc>
            </w:tr>
          </w:tbl>
          <w:p w:rsidR="00692DC8" w:rsidRPr="00023FF0" w:rsidRDefault="00692DC8" w:rsidP="00EB2D27">
            <w:pPr>
              <w:spacing w:line="276" w:lineRule="auto"/>
            </w:pPr>
          </w:p>
        </w:tc>
      </w:tr>
    </w:tbl>
    <w:p w:rsidR="00846C50" w:rsidRPr="004665FD" w:rsidRDefault="00692DC8" w:rsidP="00846C50">
      <w:pPr>
        <w:jc w:val="center"/>
      </w:pPr>
      <w:r w:rsidRPr="00023FF0">
        <w:t xml:space="preserve">Кафедра </w:t>
      </w:r>
      <w:r w:rsidR="00846C50">
        <w:t>Экономика и управление персоналом</w:t>
      </w:r>
    </w:p>
    <w:p w:rsidR="00692DC8" w:rsidRPr="00023FF0" w:rsidRDefault="00836A0D" w:rsidP="00846C50">
      <w:pPr>
        <w:spacing w:line="276" w:lineRule="auto"/>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EE7891" w:rsidRDefault="00974597" w:rsidP="00CC4D29">
                  <w:pPr>
                    <w:spacing w:line="360" w:lineRule="auto"/>
                    <w:jc w:val="center"/>
                    <w:rPr>
                      <w:sz w:val="22"/>
                      <w:szCs w:val="22"/>
                    </w:rPr>
                  </w:pPr>
                  <w:r w:rsidRPr="00CC4D29">
                    <w:rPr>
                      <w:sz w:val="22"/>
                      <w:szCs w:val="22"/>
                    </w:rPr>
                    <w:t xml:space="preserve">зав. кафедрой </w:t>
                  </w:r>
                  <w:r w:rsidR="00846C50" w:rsidRPr="00EE7891">
                    <w:rPr>
                      <w:sz w:val="22"/>
                      <w:szCs w:val="22"/>
                    </w:rPr>
                    <w:t>экономики и управления персоналом</w:t>
                  </w:r>
                  <w:r w:rsidRPr="00EE7891">
                    <w:rPr>
                      <w:sz w:val="22"/>
                      <w:szCs w:val="22"/>
                    </w:rPr>
                    <w:t xml:space="preserve"> </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846C50" w:rsidRDefault="00692DC8" w:rsidP="000850A5">
      <w:pPr>
        <w:pStyle w:val="ConsPlusNormal"/>
        <w:spacing w:line="276" w:lineRule="auto"/>
        <w:rPr>
          <w:rFonts w:ascii="Times New Roman" w:hAnsi="Times New Roman" w:cs="Times New Roman"/>
          <w:sz w:val="24"/>
          <w:szCs w:val="24"/>
        </w:rPr>
      </w:pPr>
      <w:r w:rsidRPr="00846C50">
        <w:rPr>
          <w:rFonts w:ascii="Times New Roman" w:hAnsi="Times New Roman" w:cs="Times New Roman"/>
          <w:sz w:val="24"/>
          <w:szCs w:val="24"/>
        </w:rPr>
        <w:t>Направление подготовки: 38.0</w:t>
      </w:r>
      <w:r w:rsidR="00846C50" w:rsidRPr="00846C50">
        <w:rPr>
          <w:rFonts w:ascii="Times New Roman" w:hAnsi="Times New Roman" w:cs="Times New Roman"/>
          <w:sz w:val="24"/>
          <w:szCs w:val="24"/>
        </w:rPr>
        <w:t>4</w:t>
      </w:r>
      <w:r w:rsidRPr="00846C50">
        <w:rPr>
          <w:rFonts w:ascii="Times New Roman" w:hAnsi="Times New Roman" w:cs="Times New Roman"/>
          <w:sz w:val="24"/>
          <w:szCs w:val="24"/>
        </w:rPr>
        <w:t>.0</w:t>
      </w:r>
      <w:r w:rsidR="00846C50" w:rsidRPr="00846C50">
        <w:rPr>
          <w:rFonts w:ascii="Times New Roman" w:hAnsi="Times New Roman" w:cs="Times New Roman"/>
          <w:sz w:val="24"/>
          <w:szCs w:val="24"/>
        </w:rPr>
        <w:t>8</w:t>
      </w:r>
      <w:r w:rsidRPr="00846C50">
        <w:rPr>
          <w:rFonts w:ascii="Times New Roman" w:hAnsi="Times New Roman" w:cs="Times New Roman"/>
          <w:sz w:val="24"/>
          <w:szCs w:val="24"/>
        </w:rPr>
        <w:t xml:space="preserve"> </w:t>
      </w:r>
      <w:r w:rsidR="00846C50" w:rsidRPr="00846C50">
        <w:rPr>
          <w:rFonts w:ascii="Times New Roman" w:hAnsi="Times New Roman" w:cs="Times New Roman"/>
          <w:sz w:val="24"/>
          <w:szCs w:val="24"/>
        </w:rPr>
        <w:t>Финансы и кредит</w:t>
      </w:r>
    </w:p>
    <w:p w:rsidR="000850A5" w:rsidRPr="00846C50" w:rsidRDefault="000850A5" w:rsidP="00846C50">
      <w:pPr>
        <w:pStyle w:val="Default"/>
        <w:ind w:left="4253" w:right="15" w:hanging="4253"/>
        <w:jc w:val="both"/>
        <w:rPr>
          <w:rFonts w:eastAsia="Courier New"/>
          <w:color w:val="auto"/>
          <w:lang w:bidi="ru-RU"/>
        </w:rPr>
      </w:pPr>
      <w:r w:rsidRPr="00846C50">
        <w:rPr>
          <w:rFonts w:eastAsia="Courier New"/>
          <w:color w:val="auto"/>
          <w:lang w:bidi="ru-RU"/>
        </w:rPr>
        <w:t>Направленность (профиль) программы «</w:t>
      </w:r>
      <w:r w:rsidR="00846C50" w:rsidRPr="00846C50">
        <w:rPr>
          <w:color w:val="auto"/>
        </w:rPr>
        <w:t>Управление финансами и инвестициями</w:t>
      </w:r>
      <w:r w:rsidRPr="00846C50">
        <w:rPr>
          <w:rFonts w:eastAsia="Courier New"/>
          <w:color w:val="auto"/>
          <w:lang w:bidi="ru-RU"/>
        </w:rPr>
        <w:t>»</w:t>
      </w:r>
    </w:p>
    <w:p w:rsidR="00692DC8" w:rsidRPr="008E0CA9" w:rsidRDefault="00692DC8" w:rsidP="00846C50">
      <w:pPr>
        <w:pStyle w:val="ConsPlusNormal"/>
        <w:spacing w:line="276" w:lineRule="auto"/>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8"/>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60" w:rsidRDefault="006B4360" w:rsidP="00A61462">
      <w:r>
        <w:separator/>
      </w:r>
    </w:p>
  </w:endnote>
  <w:endnote w:type="continuationSeparator" w:id="0">
    <w:p w:rsidR="006B4360" w:rsidRDefault="006B436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836A0D">
    <w:pPr>
      <w:pStyle w:val="a9"/>
      <w:jc w:val="center"/>
    </w:pPr>
    <w:r>
      <w:fldChar w:fldCharType="begin"/>
    </w:r>
    <w:r w:rsidR="00974597">
      <w:instrText xml:space="preserve"> PAGE   \* MERGEFORMAT </w:instrText>
    </w:r>
    <w:r>
      <w:fldChar w:fldCharType="separate"/>
    </w:r>
    <w:r w:rsidR="00487663">
      <w:rPr>
        <w:noProof/>
      </w:rPr>
      <w:t>18</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60" w:rsidRDefault="006B4360" w:rsidP="00A61462">
      <w:r>
        <w:separator/>
      </w:r>
    </w:p>
  </w:footnote>
  <w:footnote w:type="continuationSeparator" w:id="0">
    <w:p w:rsidR="006B4360" w:rsidRDefault="006B4360"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9C20C4D"/>
    <w:multiLevelType w:val="hybridMultilevel"/>
    <w:tmpl w:val="09D4472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7EA2F00"/>
    <w:multiLevelType w:val="hybridMultilevel"/>
    <w:tmpl w:val="11566D9C"/>
    <w:lvl w:ilvl="0" w:tplc="87A080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1"/>
  </w:num>
  <w:num w:numId="3">
    <w:abstractNumId w:val="16"/>
  </w:num>
  <w:num w:numId="4">
    <w:abstractNumId w:val="17"/>
  </w:num>
  <w:num w:numId="5">
    <w:abstractNumId w:val="31"/>
  </w:num>
  <w:num w:numId="6">
    <w:abstractNumId w:val="14"/>
  </w:num>
  <w:num w:numId="7">
    <w:abstractNumId w:val="10"/>
  </w:num>
  <w:num w:numId="8">
    <w:abstractNumId w:val="32"/>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3"/>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9"/>
  </w:num>
  <w:num w:numId="32">
    <w:abstractNumId w:val="24"/>
  </w:num>
  <w:num w:numId="33">
    <w:abstractNumId w:val="1"/>
  </w:num>
  <w:num w:numId="34">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75AD7"/>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0998"/>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0CEB"/>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548"/>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481"/>
    <w:rsid w:val="004756B7"/>
    <w:rsid w:val="00477099"/>
    <w:rsid w:val="00487663"/>
    <w:rsid w:val="00491A66"/>
    <w:rsid w:val="004A6733"/>
    <w:rsid w:val="004A679F"/>
    <w:rsid w:val="004C1904"/>
    <w:rsid w:val="004C334B"/>
    <w:rsid w:val="004C3EF3"/>
    <w:rsid w:val="004C77AD"/>
    <w:rsid w:val="004D0A31"/>
    <w:rsid w:val="004E02F6"/>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086E"/>
    <w:rsid w:val="00586368"/>
    <w:rsid w:val="0058650A"/>
    <w:rsid w:val="005879A1"/>
    <w:rsid w:val="005A361B"/>
    <w:rsid w:val="005C058A"/>
    <w:rsid w:val="005C2FFD"/>
    <w:rsid w:val="005C38AE"/>
    <w:rsid w:val="005C66C5"/>
    <w:rsid w:val="005F1E47"/>
    <w:rsid w:val="00600243"/>
    <w:rsid w:val="00601B33"/>
    <w:rsid w:val="00602DE3"/>
    <w:rsid w:val="006053A3"/>
    <w:rsid w:val="00605F79"/>
    <w:rsid w:val="00612F8D"/>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142"/>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B4360"/>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26D6"/>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36A0D"/>
    <w:rsid w:val="00842136"/>
    <w:rsid w:val="00842CF5"/>
    <w:rsid w:val="00845AAE"/>
    <w:rsid w:val="00846C50"/>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1EC7"/>
    <w:rsid w:val="00985D21"/>
    <w:rsid w:val="00990B3B"/>
    <w:rsid w:val="0099123F"/>
    <w:rsid w:val="009A1AC9"/>
    <w:rsid w:val="009A204A"/>
    <w:rsid w:val="009A3A2E"/>
    <w:rsid w:val="009D253E"/>
    <w:rsid w:val="009D4116"/>
    <w:rsid w:val="009D5FD7"/>
    <w:rsid w:val="009E2EAE"/>
    <w:rsid w:val="009F1DDF"/>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821A8"/>
    <w:rsid w:val="00A913DB"/>
    <w:rsid w:val="00A978AB"/>
    <w:rsid w:val="00AA27A6"/>
    <w:rsid w:val="00AA42C9"/>
    <w:rsid w:val="00AA44B4"/>
    <w:rsid w:val="00AA70BF"/>
    <w:rsid w:val="00AB27CA"/>
    <w:rsid w:val="00AB29A8"/>
    <w:rsid w:val="00AC522A"/>
    <w:rsid w:val="00AD3482"/>
    <w:rsid w:val="00AD3E72"/>
    <w:rsid w:val="00AF0D4E"/>
    <w:rsid w:val="00AF14EE"/>
    <w:rsid w:val="00AF2B59"/>
    <w:rsid w:val="00AF642F"/>
    <w:rsid w:val="00B00829"/>
    <w:rsid w:val="00B0658D"/>
    <w:rsid w:val="00B140D4"/>
    <w:rsid w:val="00B177AD"/>
    <w:rsid w:val="00B4365D"/>
    <w:rsid w:val="00B43CDA"/>
    <w:rsid w:val="00B47F18"/>
    <w:rsid w:val="00B53875"/>
    <w:rsid w:val="00B54DF8"/>
    <w:rsid w:val="00B5686A"/>
    <w:rsid w:val="00B61EB2"/>
    <w:rsid w:val="00B678B9"/>
    <w:rsid w:val="00B76A58"/>
    <w:rsid w:val="00B84950"/>
    <w:rsid w:val="00B8589A"/>
    <w:rsid w:val="00B91B42"/>
    <w:rsid w:val="00B94FAE"/>
    <w:rsid w:val="00BC34FD"/>
    <w:rsid w:val="00BC634A"/>
    <w:rsid w:val="00BC6585"/>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263B"/>
    <w:rsid w:val="00C3501D"/>
    <w:rsid w:val="00C36F67"/>
    <w:rsid w:val="00C4700C"/>
    <w:rsid w:val="00C668C7"/>
    <w:rsid w:val="00C83814"/>
    <w:rsid w:val="00C920E6"/>
    <w:rsid w:val="00C92E45"/>
    <w:rsid w:val="00C94464"/>
    <w:rsid w:val="00CA10FE"/>
    <w:rsid w:val="00CA330C"/>
    <w:rsid w:val="00CB21C4"/>
    <w:rsid w:val="00CC43C6"/>
    <w:rsid w:val="00CC4D29"/>
    <w:rsid w:val="00CD1B40"/>
    <w:rsid w:val="00CD25B9"/>
    <w:rsid w:val="00CD7A75"/>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E7891"/>
    <w:rsid w:val="00F00FD3"/>
    <w:rsid w:val="00F04AC3"/>
    <w:rsid w:val="00F1539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26A5"/>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A821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649642">
      <w:bodyDiv w:val="1"/>
      <w:marLeft w:val="0"/>
      <w:marRight w:val="0"/>
      <w:marTop w:val="0"/>
      <w:marBottom w:val="0"/>
      <w:divBdr>
        <w:top w:val="none" w:sz="0" w:space="0" w:color="auto"/>
        <w:left w:val="none" w:sz="0" w:space="0" w:color="auto"/>
        <w:bottom w:val="none" w:sz="0" w:space="0" w:color="auto"/>
        <w:right w:val="none" w:sz="0" w:space="0" w:color="auto"/>
      </w:divBdr>
    </w:div>
    <w:div w:id="479735396">
      <w:bodyDiv w:val="1"/>
      <w:marLeft w:val="0"/>
      <w:marRight w:val="0"/>
      <w:marTop w:val="0"/>
      <w:marBottom w:val="0"/>
      <w:divBdr>
        <w:top w:val="none" w:sz="0" w:space="0" w:color="auto"/>
        <w:left w:val="none" w:sz="0" w:space="0" w:color="auto"/>
        <w:bottom w:val="none" w:sz="0" w:space="0" w:color="auto"/>
        <w:right w:val="none" w:sz="0" w:space="0" w:color="auto"/>
      </w:divBdr>
    </w:div>
    <w:div w:id="888763328">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76511041">
      <w:bodyDiv w:val="1"/>
      <w:marLeft w:val="0"/>
      <w:marRight w:val="0"/>
      <w:marTop w:val="0"/>
      <w:marBottom w:val="0"/>
      <w:divBdr>
        <w:top w:val="none" w:sz="0" w:space="0" w:color="auto"/>
        <w:left w:val="none" w:sz="0" w:space="0" w:color="auto"/>
        <w:bottom w:val="none" w:sz="0" w:space="0" w:color="auto"/>
        <w:right w:val="none" w:sz="0" w:space="0" w:color="auto"/>
      </w:divBdr>
    </w:div>
    <w:div w:id="19499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69020" TargetMode="External"/><Relationship Id="rId18" Type="http://schemas.openxmlformats.org/officeDocument/2006/relationships/hyperlink" Target="https://urait.ru/bcode/475455" TargetMode="External"/><Relationship Id="rId26" Type="http://schemas.openxmlformats.org/officeDocument/2006/relationships/hyperlink" Target="http://biblio-online.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69179&#160;&#160;" TargetMode="External"/><Relationship Id="rId34" Type="http://schemas.openxmlformats.org/officeDocument/2006/relationships/hyperlink" Target="http://www.benran.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34137&#160;&#160;" TargetMode="External"/><Relationship Id="rId17" Type="http://schemas.openxmlformats.org/officeDocument/2006/relationships/hyperlink" Target="https://urait.ru/bcode/467364"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58713" TargetMode="External"/><Relationship Id="rId20" Type="http://schemas.openxmlformats.org/officeDocument/2006/relationships/hyperlink" Target="https://urait.ru/bcode/471178" TargetMode="External"/><Relationship Id="rId29" Type="http://schemas.openxmlformats.org/officeDocument/2006/relationships/hyperlink" Target="http://www.sciencedir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191" TargetMode="External"/><Relationship Id="rId24" Type="http://schemas.openxmlformats.org/officeDocument/2006/relationships/hyperlink" Target="https://urait.ru/bcode/471599"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70080" TargetMode="External"/><Relationship Id="rId23" Type="http://schemas.openxmlformats.org/officeDocument/2006/relationships/hyperlink" Target="https://urait.ru/bcode/471816&#160;&#160;"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www.antiplagiat.ru/)," TargetMode="External"/><Relationship Id="rId19" Type="http://schemas.openxmlformats.org/officeDocument/2006/relationships/hyperlink" Target="https://urait.ru/bcode/468735&#160;&#160;" TargetMode="External"/><Relationship Id="rId31"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8686" TargetMode="External"/><Relationship Id="rId22" Type="http://schemas.openxmlformats.org/officeDocument/2006/relationships/hyperlink" Target="https://urait.ru/bcode/42589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10990</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73487</CharactersWithSpaces>
  <SharedDoc>false</SharedDoc>
  <HLinks>
    <vt:vector size="96" baseType="variant">
      <vt:variant>
        <vt:i4>327767</vt:i4>
      </vt:variant>
      <vt:variant>
        <vt:i4>45</vt:i4>
      </vt:variant>
      <vt:variant>
        <vt:i4>0</vt:i4>
      </vt:variant>
      <vt:variant>
        <vt:i4>5</vt:i4>
      </vt:variant>
      <vt:variant>
        <vt:lpwstr>https://urait.ru/bcode/471599</vt:lpwstr>
      </vt:variant>
      <vt:variant>
        <vt:lpwstr/>
      </vt:variant>
      <vt:variant>
        <vt:i4>852058</vt:i4>
      </vt:variant>
      <vt:variant>
        <vt:i4>42</vt:i4>
      </vt:variant>
      <vt:variant>
        <vt:i4>0</vt:i4>
      </vt:variant>
      <vt:variant>
        <vt:i4>5</vt:i4>
      </vt:variant>
      <vt:variant>
        <vt:lpwstr>https://urait.ru/bcode/471816</vt:lpwstr>
      </vt:variant>
      <vt:variant>
        <vt:lpwstr/>
      </vt:variant>
      <vt:variant>
        <vt:i4>65631</vt:i4>
      </vt:variant>
      <vt:variant>
        <vt:i4>39</vt:i4>
      </vt:variant>
      <vt:variant>
        <vt:i4>0</vt:i4>
      </vt:variant>
      <vt:variant>
        <vt:i4>5</vt:i4>
      </vt:variant>
      <vt:variant>
        <vt:lpwstr>https://urait.ru/bcode/425890</vt:lpwstr>
      </vt:variant>
      <vt:variant>
        <vt:lpwstr/>
      </vt:variant>
      <vt:variant>
        <vt:i4>196690</vt:i4>
      </vt:variant>
      <vt:variant>
        <vt:i4>36</vt:i4>
      </vt:variant>
      <vt:variant>
        <vt:i4>0</vt:i4>
      </vt:variant>
      <vt:variant>
        <vt:i4>5</vt:i4>
      </vt:variant>
      <vt:variant>
        <vt:lpwstr>https://urait.ru/bcode/469179</vt:lpwstr>
      </vt:variant>
      <vt:variant>
        <vt:lpwstr/>
      </vt:variant>
      <vt:variant>
        <vt:i4>720979</vt:i4>
      </vt:variant>
      <vt:variant>
        <vt:i4>33</vt:i4>
      </vt:variant>
      <vt:variant>
        <vt:i4>0</vt:i4>
      </vt:variant>
      <vt:variant>
        <vt:i4>5</vt:i4>
      </vt:variant>
      <vt:variant>
        <vt:lpwstr>https://urait.ru/bcode/471178</vt:lpwstr>
      </vt:variant>
      <vt:variant>
        <vt:lpwstr/>
      </vt:variant>
      <vt:variant>
        <vt:i4>393300</vt:i4>
      </vt:variant>
      <vt:variant>
        <vt:i4>30</vt:i4>
      </vt:variant>
      <vt:variant>
        <vt:i4>0</vt:i4>
      </vt:variant>
      <vt:variant>
        <vt:i4>5</vt:i4>
      </vt:variant>
      <vt:variant>
        <vt:lpwstr>https://urait.ru/bcode/468735</vt:lpwstr>
      </vt:variant>
      <vt:variant>
        <vt:lpwstr/>
      </vt:variant>
      <vt:variant>
        <vt:i4>852054</vt:i4>
      </vt:variant>
      <vt:variant>
        <vt:i4>27</vt:i4>
      </vt:variant>
      <vt:variant>
        <vt:i4>0</vt:i4>
      </vt:variant>
      <vt:variant>
        <vt:i4>5</vt:i4>
      </vt:variant>
      <vt:variant>
        <vt:lpwstr>https://urait.ru/bcode/475455</vt:lpwstr>
      </vt:variant>
      <vt:variant>
        <vt:lpwstr/>
      </vt:variant>
      <vt:variant>
        <vt:i4>786512</vt:i4>
      </vt:variant>
      <vt:variant>
        <vt:i4>24</vt:i4>
      </vt:variant>
      <vt:variant>
        <vt:i4>0</vt:i4>
      </vt:variant>
      <vt:variant>
        <vt:i4>5</vt:i4>
      </vt:variant>
      <vt:variant>
        <vt:lpwstr>https://urait.ru/bcode/467364</vt:lpwstr>
      </vt:variant>
      <vt:variant>
        <vt:lpwstr/>
      </vt:variant>
      <vt:variant>
        <vt:i4>262231</vt:i4>
      </vt:variant>
      <vt:variant>
        <vt:i4>21</vt:i4>
      </vt:variant>
      <vt:variant>
        <vt:i4>0</vt:i4>
      </vt:variant>
      <vt:variant>
        <vt:i4>5</vt:i4>
      </vt:variant>
      <vt:variant>
        <vt:lpwstr>https://urait.ru/bcode/458713</vt:lpwstr>
      </vt:variant>
      <vt:variant>
        <vt:lpwstr/>
      </vt:variant>
      <vt:variant>
        <vt:i4>327762</vt:i4>
      </vt:variant>
      <vt:variant>
        <vt:i4>18</vt:i4>
      </vt:variant>
      <vt:variant>
        <vt:i4>0</vt:i4>
      </vt:variant>
      <vt:variant>
        <vt:i4>5</vt:i4>
      </vt:variant>
      <vt:variant>
        <vt:lpwstr>https://urait.ru/bcode/470080</vt:lpwstr>
      </vt:variant>
      <vt:variant>
        <vt:lpwstr/>
      </vt:variant>
      <vt:variant>
        <vt:i4>852053</vt:i4>
      </vt:variant>
      <vt:variant>
        <vt:i4>15</vt:i4>
      </vt:variant>
      <vt:variant>
        <vt:i4>0</vt:i4>
      </vt:variant>
      <vt:variant>
        <vt:i4>5</vt:i4>
      </vt:variant>
      <vt:variant>
        <vt:lpwstr>https://urait.ru/bcode/468686</vt:lpwstr>
      </vt:variant>
      <vt:variant>
        <vt:lpwstr/>
      </vt:variant>
      <vt:variant>
        <vt:i4>393299</vt:i4>
      </vt:variant>
      <vt:variant>
        <vt:i4>12</vt:i4>
      </vt:variant>
      <vt:variant>
        <vt:i4>0</vt:i4>
      </vt:variant>
      <vt:variant>
        <vt:i4>5</vt:i4>
      </vt:variant>
      <vt:variant>
        <vt:lpwstr>https://urait.ru/bcode/469020</vt:lpwstr>
      </vt:variant>
      <vt:variant>
        <vt:lpwstr/>
      </vt:variant>
      <vt:variant>
        <vt:i4>655447</vt:i4>
      </vt:variant>
      <vt:variant>
        <vt:i4>9</vt:i4>
      </vt:variant>
      <vt:variant>
        <vt:i4>0</vt:i4>
      </vt:variant>
      <vt:variant>
        <vt:i4>5</vt:i4>
      </vt:variant>
      <vt:variant>
        <vt:lpwstr>https://urait.ru/bcode/434137</vt:lpwstr>
      </vt:variant>
      <vt:variant>
        <vt:lpwstr/>
      </vt:variant>
      <vt:variant>
        <vt:i4>852050</vt:i4>
      </vt:variant>
      <vt:variant>
        <vt:i4>6</vt:i4>
      </vt:variant>
      <vt:variant>
        <vt:i4>0</vt:i4>
      </vt:variant>
      <vt:variant>
        <vt:i4>5</vt:i4>
      </vt:variant>
      <vt:variant>
        <vt:lpwstr>https://urait.ru/bcode/469191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4</cp:revision>
  <cp:lastPrinted>2019-03-09T07:44:00Z</cp:lastPrinted>
  <dcterms:created xsi:type="dcterms:W3CDTF">2023-04-20T10:12:00Z</dcterms:created>
  <dcterms:modified xsi:type="dcterms:W3CDTF">2024-04-05T08:52:00Z</dcterms:modified>
</cp:coreProperties>
</file>